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8" w:rsidRPr="00E9186D" w:rsidRDefault="00231BBC" w:rsidP="00F86758">
      <w:pPr>
        <w:jc w:val="center"/>
        <w:rPr>
          <w:rFonts w:ascii="仿宋" w:eastAsia="仿宋" w:hAnsi="仿宋"/>
          <w:b/>
          <w:sz w:val="32"/>
          <w:szCs w:val="32"/>
        </w:rPr>
      </w:pPr>
      <w:r w:rsidRPr="00E9186D">
        <w:rPr>
          <w:rFonts w:ascii="仿宋" w:eastAsia="仿宋" w:hAnsi="仿宋" w:hint="eastAsia"/>
          <w:b/>
          <w:sz w:val="32"/>
          <w:szCs w:val="32"/>
        </w:rPr>
        <w:t>北京市勘察设计资质无纸化审批系统</w:t>
      </w:r>
    </w:p>
    <w:p w:rsidR="00F86758" w:rsidRPr="00E9186D" w:rsidRDefault="00F86758" w:rsidP="00785D45">
      <w:pPr>
        <w:jc w:val="center"/>
        <w:rPr>
          <w:rFonts w:ascii="仿宋" w:eastAsia="仿宋" w:hAnsi="仿宋"/>
          <w:b/>
          <w:sz w:val="32"/>
          <w:szCs w:val="32"/>
        </w:rPr>
      </w:pPr>
      <w:r w:rsidRPr="00E9186D">
        <w:rPr>
          <w:rFonts w:ascii="仿宋" w:eastAsia="仿宋" w:hAnsi="仿宋" w:hint="eastAsia"/>
          <w:b/>
          <w:sz w:val="32"/>
          <w:szCs w:val="32"/>
        </w:rPr>
        <w:t>（企业版</w:t>
      </w:r>
      <w:r w:rsidR="00231BBC" w:rsidRPr="00E9186D">
        <w:rPr>
          <w:rFonts w:ascii="仿宋" w:eastAsia="仿宋" w:hAnsi="仿宋" w:hint="eastAsia"/>
          <w:b/>
          <w:sz w:val="32"/>
          <w:szCs w:val="32"/>
        </w:rPr>
        <w:t>操作说明</w:t>
      </w:r>
      <w:r w:rsidRPr="00E9186D">
        <w:rPr>
          <w:rFonts w:ascii="仿宋" w:eastAsia="仿宋" w:hAnsi="仿宋" w:hint="eastAsia"/>
          <w:b/>
          <w:sz w:val="32"/>
          <w:szCs w:val="32"/>
        </w:rPr>
        <w:t>）</w:t>
      </w:r>
    </w:p>
    <w:p w:rsidR="00785D45" w:rsidRPr="00E9186D" w:rsidRDefault="00E9186D" w:rsidP="009110D8">
      <w:pPr>
        <w:ind w:firstLineChars="200" w:firstLine="640"/>
        <w:rPr>
          <w:rFonts w:ascii="仿宋" w:eastAsia="仿宋" w:hAnsi="仿宋"/>
          <w:sz w:val="32"/>
          <w:szCs w:val="32"/>
        </w:rPr>
      </w:pPr>
      <w:r w:rsidRPr="00FD13B0">
        <w:rPr>
          <w:rFonts w:ascii="仿宋" w:eastAsia="仿宋" w:hAnsi="仿宋" w:hint="eastAsia"/>
          <w:sz w:val="32"/>
          <w:szCs w:val="32"/>
        </w:rPr>
        <w:t>为进一步推进建设工程企业资质申报和审批电子化进程，减轻企业负担和社会成本，提高资质审批效率，</w:t>
      </w:r>
      <w:r w:rsidR="00561CA9" w:rsidRPr="00E9186D">
        <w:rPr>
          <w:rFonts w:ascii="仿宋" w:eastAsia="仿宋" w:hAnsi="仿宋" w:hint="eastAsia"/>
          <w:sz w:val="32"/>
          <w:szCs w:val="32"/>
        </w:rPr>
        <w:t>住房和城乡建设部</w:t>
      </w:r>
      <w:r>
        <w:rPr>
          <w:rFonts w:ascii="仿宋" w:eastAsia="仿宋" w:hAnsi="仿宋" w:hint="eastAsia"/>
          <w:sz w:val="32"/>
          <w:szCs w:val="32"/>
        </w:rPr>
        <w:t>于2014年11月出台</w:t>
      </w:r>
      <w:r w:rsidR="00561CA9" w:rsidRPr="00E9186D">
        <w:rPr>
          <w:rFonts w:ascii="仿宋" w:eastAsia="仿宋" w:hAnsi="仿宋" w:hint="eastAsia"/>
          <w:sz w:val="32"/>
          <w:szCs w:val="32"/>
        </w:rPr>
        <w:t>《住房城乡建设部办公厅关于开展工程勘察设计资质网上申报和审批系统试点工作的通知》（建办市函[2014]758号）文件，</w:t>
      </w:r>
      <w:r>
        <w:rPr>
          <w:rFonts w:ascii="仿宋" w:eastAsia="仿宋" w:hAnsi="仿宋" w:hint="eastAsia"/>
          <w:sz w:val="32"/>
          <w:szCs w:val="32"/>
        </w:rPr>
        <w:t>要求</w:t>
      </w:r>
      <w:r>
        <w:rPr>
          <w:rFonts w:ascii="仿宋" w:eastAsia="仿宋" w:hAnsi="仿宋"/>
          <w:sz w:val="32"/>
          <w:szCs w:val="32"/>
        </w:rPr>
        <w:t>在</w:t>
      </w:r>
      <w:r>
        <w:rPr>
          <w:rFonts w:ascii="仿宋" w:eastAsia="仿宋" w:hAnsi="仿宋" w:hint="eastAsia"/>
          <w:sz w:val="32"/>
          <w:szCs w:val="32"/>
        </w:rPr>
        <w:t>北京</w:t>
      </w:r>
      <w:r>
        <w:rPr>
          <w:rFonts w:ascii="仿宋" w:eastAsia="仿宋" w:hAnsi="仿宋"/>
          <w:sz w:val="32"/>
          <w:szCs w:val="32"/>
        </w:rPr>
        <w:t>、山东、</w:t>
      </w:r>
      <w:r>
        <w:rPr>
          <w:rFonts w:ascii="仿宋" w:eastAsia="仿宋" w:hAnsi="仿宋" w:hint="eastAsia"/>
          <w:sz w:val="32"/>
          <w:szCs w:val="32"/>
        </w:rPr>
        <w:t>江苏</w:t>
      </w:r>
      <w:r>
        <w:rPr>
          <w:rFonts w:ascii="仿宋" w:eastAsia="仿宋" w:hAnsi="仿宋"/>
          <w:sz w:val="32"/>
          <w:szCs w:val="32"/>
        </w:rPr>
        <w:t>、四川四个省市开展</w:t>
      </w:r>
      <w:r w:rsidRPr="00FD13B0">
        <w:rPr>
          <w:rFonts w:ascii="仿宋" w:eastAsia="仿宋" w:hAnsi="仿宋" w:hint="eastAsia"/>
          <w:sz w:val="32"/>
          <w:szCs w:val="32"/>
        </w:rPr>
        <w:t>工程勘察设计资质网上申报</w:t>
      </w:r>
      <w:r>
        <w:rPr>
          <w:rFonts w:ascii="仿宋" w:eastAsia="仿宋" w:hAnsi="仿宋" w:hint="eastAsia"/>
          <w:sz w:val="32"/>
          <w:szCs w:val="32"/>
        </w:rPr>
        <w:t>试点</w:t>
      </w:r>
      <w:r>
        <w:rPr>
          <w:rFonts w:ascii="仿宋" w:eastAsia="仿宋" w:hAnsi="仿宋"/>
          <w:sz w:val="32"/>
          <w:szCs w:val="32"/>
        </w:rPr>
        <w:t>工作</w:t>
      </w:r>
      <w:r>
        <w:rPr>
          <w:rFonts w:ascii="仿宋" w:eastAsia="仿宋" w:hAnsi="仿宋" w:hint="eastAsia"/>
          <w:sz w:val="32"/>
          <w:szCs w:val="32"/>
        </w:rPr>
        <w:t>。要求自2015年1月15日</w:t>
      </w:r>
      <w:r>
        <w:rPr>
          <w:rFonts w:ascii="仿宋" w:eastAsia="仿宋" w:hAnsi="仿宋"/>
          <w:sz w:val="32"/>
          <w:szCs w:val="32"/>
        </w:rPr>
        <w:t>起，</w:t>
      </w:r>
      <w:r>
        <w:rPr>
          <w:rFonts w:ascii="仿宋" w:eastAsia="仿宋" w:hAnsi="仿宋" w:hint="eastAsia"/>
          <w:sz w:val="32"/>
          <w:szCs w:val="32"/>
        </w:rPr>
        <w:t>报部</w:t>
      </w:r>
      <w:r>
        <w:rPr>
          <w:rFonts w:ascii="仿宋" w:eastAsia="仿宋" w:hAnsi="仿宋"/>
          <w:sz w:val="32"/>
          <w:szCs w:val="32"/>
        </w:rPr>
        <w:t>审批的工程</w:t>
      </w:r>
      <w:r>
        <w:rPr>
          <w:rFonts w:ascii="仿宋" w:eastAsia="仿宋" w:hAnsi="仿宋" w:hint="eastAsia"/>
          <w:sz w:val="32"/>
          <w:szCs w:val="32"/>
        </w:rPr>
        <w:t>勘察</w:t>
      </w:r>
      <w:r>
        <w:rPr>
          <w:rFonts w:ascii="仿宋" w:eastAsia="仿宋" w:hAnsi="仿宋"/>
          <w:sz w:val="32"/>
          <w:szCs w:val="32"/>
        </w:rPr>
        <w:t>、工程设计</w:t>
      </w:r>
      <w:r>
        <w:rPr>
          <w:rFonts w:ascii="仿宋" w:eastAsia="仿宋" w:hAnsi="仿宋" w:hint="eastAsia"/>
          <w:sz w:val="32"/>
          <w:szCs w:val="32"/>
        </w:rPr>
        <w:t>资质</w:t>
      </w:r>
      <w:r>
        <w:rPr>
          <w:rFonts w:ascii="仿宋" w:eastAsia="仿宋" w:hAnsi="仿宋"/>
          <w:sz w:val="32"/>
          <w:szCs w:val="32"/>
        </w:rPr>
        <w:t>，</w:t>
      </w:r>
      <w:r>
        <w:rPr>
          <w:rFonts w:ascii="仿宋" w:eastAsia="仿宋" w:hAnsi="仿宋" w:hint="eastAsia"/>
          <w:sz w:val="32"/>
          <w:szCs w:val="32"/>
        </w:rPr>
        <w:t>除</w:t>
      </w:r>
      <w:r w:rsidRPr="00FD13B0">
        <w:rPr>
          <w:rFonts w:ascii="仿宋" w:eastAsia="仿宋" w:hAnsi="仿宋" w:hint="eastAsia"/>
          <w:sz w:val="32"/>
          <w:szCs w:val="32"/>
        </w:rPr>
        <w:t>省级初审部门同意报送企业申报材料的公函、加盖初审部门公章的《建设工程企业资质申报企业业绩核查汇总表》及《初审部门审查意见表》、带条形码的企业资质申请表</w:t>
      </w:r>
      <w:r>
        <w:rPr>
          <w:rFonts w:ascii="仿宋" w:eastAsia="仿宋" w:hAnsi="仿宋" w:hint="eastAsia"/>
          <w:sz w:val="32"/>
          <w:szCs w:val="32"/>
        </w:rPr>
        <w:t>需</w:t>
      </w:r>
      <w:r>
        <w:rPr>
          <w:rFonts w:ascii="仿宋" w:eastAsia="仿宋" w:hAnsi="仿宋"/>
          <w:sz w:val="32"/>
          <w:szCs w:val="32"/>
        </w:rPr>
        <w:t>提交纸质材料以外</w:t>
      </w:r>
      <w:r w:rsidRPr="00FD13B0">
        <w:rPr>
          <w:rFonts w:ascii="仿宋" w:eastAsia="仿宋" w:hAnsi="仿宋" w:hint="eastAsia"/>
          <w:sz w:val="32"/>
          <w:szCs w:val="32"/>
        </w:rPr>
        <w:t>，企业资质申报所需其他附件材料均通过系统进行电子化申报。</w:t>
      </w:r>
      <w:r w:rsidR="009110D8" w:rsidRPr="00E9186D">
        <w:rPr>
          <w:rFonts w:ascii="仿宋" w:eastAsia="仿宋" w:hAnsi="仿宋" w:hint="eastAsia"/>
          <w:sz w:val="32"/>
          <w:szCs w:val="32"/>
        </w:rPr>
        <w:t>具体</w:t>
      </w:r>
      <w:r>
        <w:rPr>
          <w:rFonts w:ascii="仿宋" w:eastAsia="仿宋" w:hAnsi="仿宋" w:hint="eastAsia"/>
          <w:sz w:val="32"/>
          <w:szCs w:val="32"/>
        </w:rPr>
        <w:t>要求</w:t>
      </w:r>
      <w:r w:rsidR="009110D8" w:rsidRPr="00E9186D">
        <w:rPr>
          <w:rFonts w:ascii="仿宋" w:eastAsia="仿宋" w:hAnsi="仿宋" w:hint="eastAsia"/>
          <w:sz w:val="32"/>
          <w:szCs w:val="32"/>
        </w:rPr>
        <w:t>如下：</w:t>
      </w:r>
    </w:p>
    <w:p w:rsidR="00BE3BC5" w:rsidRPr="00E9186D" w:rsidRDefault="000A5D69" w:rsidP="00320A99">
      <w:pPr>
        <w:pStyle w:val="3"/>
        <w:numPr>
          <w:ilvl w:val="0"/>
          <w:numId w:val="1"/>
        </w:numPr>
        <w:rPr>
          <w:rFonts w:ascii="仿宋" w:eastAsia="仿宋" w:hAnsi="仿宋"/>
        </w:rPr>
      </w:pPr>
      <w:r>
        <w:rPr>
          <w:rFonts w:ascii="仿宋" w:eastAsia="仿宋" w:hAnsi="仿宋" w:hint="eastAsia"/>
        </w:rPr>
        <w:lastRenderedPageBreak/>
        <w:t>无纸化</w:t>
      </w:r>
      <w:r>
        <w:rPr>
          <w:rFonts w:ascii="仿宋" w:eastAsia="仿宋" w:hAnsi="仿宋"/>
        </w:rPr>
        <w:t>申报</w:t>
      </w:r>
      <w:r w:rsidR="00BE3BC5" w:rsidRPr="00E9186D">
        <w:rPr>
          <w:rFonts w:ascii="仿宋" w:eastAsia="仿宋" w:hAnsi="仿宋" w:hint="eastAsia"/>
        </w:rPr>
        <w:t>流程</w:t>
      </w:r>
    </w:p>
    <w:p w:rsidR="00320A99" w:rsidRPr="00E9186D" w:rsidRDefault="00FD13B0" w:rsidP="00320A99">
      <w:pPr>
        <w:jc w:val="center"/>
        <w:rPr>
          <w:rFonts w:ascii="仿宋" w:eastAsia="仿宋" w:hAnsi="仿宋"/>
          <w:sz w:val="32"/>
          <w:szCs w:val="32"/>
        </w:rPr>
      </w:pPr>
      <w:r w:rsidRPr="00E9186D">
        <w:rPr>
          <w:rFonts w:ascii="仿宋" w:eastAsia="仿宋" w:hAnsi="仿宋"/>
          <w:sz w:val="32"/>
          <w:szCs w:val="32"/>
        </w:rPr>
        <w:object w:dxaOrig="6346" w:dyaOrig="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355.5pt" o:ole="">
            <v:imagedata r:id="rId8" o:title=""/>
          </v:shape>
          <o:OLEObject Type="Embed" ProgID="Visio.Drawing.15" ShapeID="_x0000_i1025" DrawAspect="Content" ObjectID="_1483342130" r:id="rId9"/>
        </w:object>
      </w:r>
    </w:p>
    <w:p w:rsidR="00922139" w:rsidRPr="00E9186D" w:rsidRDefault="000A5D69" w:rsidP="00922139">
      <w:pPr>
        <w:pStyle w:val="3"/>
        <w:rPr>
          <w:rFonts w:ascii="仿宋" w:eastAsia="仿宋" w:hAnsi="仿宋"/>
        </w:rPr>
      </w:pPr>
      <w:bookmarkStart w:id="0" w:name="_Toc395196568"/>
      <w:r>
        <w:rPr>
          <w:rFonts w:ascii="仿宋" w:eastAsia="仿宋" w:hAnsi="仿宋" w:hint="eastAsia"/>
        </w:rPr>
        <w:t>二</w:t>
      </w:r>
      <w:r w:rsidR="004A2A38" w:rsidRPr="00E9186D">
        <w:rPr>
          <w:rFonts w:ascii="仿宋" w:eastAsia="仿宋" w:hAnsi="仿宋" w:hint="eastAsia"/>
        </w:rPr>
        <w:t>、</w:t>
      </w:r>
      <w:r w:rsidR="00922139" w:rsidRPr="00E9186D">
        <w:rPr>
          <w:rFonts w:ascii="仿宋" w:eastAsia="仿宋" w:hAnsi="仿宋" w:hint="eastAsia"/>
        </w:rPr>
        <w:t>扫描件准备及注意事项</w:t>
      </w:r>
      <w:bookmarkEnd w:id="0"/>
    </w:p>
    <w:p w:rsidR="004A2A38" w:rsidRPr="003429A6" w:rsidRDefault="004A2A38" w:rsidP="003429A6">
      <w:pPr>
        <w:ind w:firstLineChars="200" w:firstLine="643"/>
        <w:rPr>
          <w:rFonts w:ascii="仿宋" w:eastAsia="仿宋" w:hAnsi="仿宋"/>
          <w:b/>
          <w:sz w:val="32"/>
          <w:szCs w:val="32"/>
        </w:rPr>
      </w:pPr>
      <w:bookmarkStart w:id="1" w:name="_Toc395196570"/>
      <w:r w:rsidRPr="003429A6">
        <w:rPr>
          <w:rFonts w:ascii="仿宋" w:eastAsia="仿宋" w:hAnsi="仿宋"/>
          <w:b/>
          <w:sz w:val="32"/>
          <w:szCs w:val="32"/>
        </w:rPr>
        <w:t>1</w:t>
      </w:r>
      <w:r w:rsidR="00651717" w:rsidRPr="003429A6">
        <w:rPr>
          <w:rFonts w:ascii="仿宋" w:eastAsia="仿宋" w:hAnsi="仿宋" w:hint="eastAsia"/>
          <w:b/>
          <w:sz w:val="32"/>
          <w:szCs w:val="32"/>
        </w:rPr>
        <w:t>、</w:t>
      </w:r>
      <w:r w:rsidRPr="003429A6">
        <w:rPr>
          <w:rFonts w:ascii="仿宋" w:eastAsia="仿宋" w:hAnsi="仿宋"/>
          <w:b/>
          <w:sz w:val="32"/>
          <w:szCs w:val="32"/>
        </w:rPr>
        <w:t xml:space="preserve"> </w:t>
      </w:r>
      <w:r w:rsidR="00836686" w:rsidRPr="003429A6">
        <w:rPr>
          <w:rFonts w:ascii="仿宋" w:eastAsia="仿宋" w:hAnsi="仿宋" w:hint="eastAsia"/>
          <w:b/>
          <w:sz w:val="32"/>
          <w:szCs w:val="32"/>
        </w:rPr>
        <w:t>附件材料电子化范围</w:t>
      </w:r>
    </w:p>
    <w:p w:rsidR="003F303B" w:rsidRDefault="00836686" w:rsidP="00A3194D">
      <w:pPr>
        <w:ind w:firstLine="570"/>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材料电子化</w:t>
      </w:r>
      <w:r>
        <w:rPr>
          <w:rFonts w:ascii="仿宋" w:eastAsia="仿宋" w:hAnsi="仿宋"/>
          <w:sz w:val="32"/>
          <w:szCs w:val="32"/>
        </w:rPr>
        <w:t>主要</w:t>
      </w:r>
      <w:r>
        <w:rPr>
          <w:rFonts w:ascii="仿宋" w:eastAsia="仿宋" w:hAnsi="仿宋" w:hint="eastAsia"/>
          <w:sz w:val="32"/>
          <w:szCs w:val="32"/>
        </w:rPr>
        <w:t>是指</w:t>
      </w:r>
      <w:r>
        <w:rPr>
          <w:rFonts w:ascii="仿宋" w:eastAsia="仿宋" w:hAnsi="仿宋"/>
          <w:sz w:val="32"/>
          <w:szCs w:val="32"/>
        </w:rPr>
        <w:t>将资质管理规定实施意见中需要提供的企业</w:t>
      </w:r>
      <w:r>
        <w:rPr>
          <w:rFonts w:ascii="仿宋" w:eastAsia="仿宋" w:hAnsi="仿宋" w:hint="eastAsia"/>
          <w:sz w:val="32"/>
          <w:szCs w:val="32"/>
        </w:rPr>
        <w:t>、</w:t>
      </w:r>
      <w:r>
        <w:rPr>
          <w:rFonts w:ascii="仿宋" w:eastAsia="仿宋" w:hAnsi="仿宋"/>
          <w:sz w:val="32"/>
          <w:szCs w:val="32"/>
        </w:rPr>
        <w:t>人员的资质</w:t>
      </w:r>
      <w:r>
        <w:rPr>
          <w:rFonts w:ascii="仿宋" w:eastAsia="仿宋" w:hAnsi="仿宋" w:hint="eastAsia"/>
          <w:sz w:val="32"/>
          <w:szCs w:val="32"/>
        </w:rPr>
        <w:t>资格</w:t>
      </w:r>
      <w:r>
        <w:rPr>
          <w:rFonts w:ascii="仿宋" w:eastAsia="仿宋" w:hAnsi="仿宋"/>
          <w:sz w:val="32"/>
          <w:szCs w:val="32"/>
        </w:rPr>
        <w:t>及</w:t>
      </w:r>
      <w:r>
        <w:rPr>
          <w:rFonts w:ascii="仿宋" w:eastAsia="仿宋" w:hAnsi="仿宋" w:hint="eastAsia"/>
          <w:sz w:val="32"/>
          <w:szCs w:val="32"/>
        </w:rPr>
        <w:t>证明</w:t>
      </w:r>
      <w:r>
        <w:rPr>
          <w:rFonts w:ascii="仿宋" w:eastAsia="仿宋" w:hAnsi="仿宋"/>
          <w:sz w:val="32"/>
          <w:szCs w:val="32"/>
        </w:rPr>
        <w:t>材料电子化</w:t>
      </w:r>
      <w:r w:rsidR="00651717">
        <w:rPr>
          <w:rFonts w:ascii="仿宋" w:eastAsia="仿宋" w:hAnsi="仿宋" w:hint="eastAsia"/>
          <w:sz w:val="32"/>
          <w:szCs w:val="32"/>
        </w:rPr>
        <w:t>，</w:t>
      </w:r>
      <w:r>
        <w:rPr>
          <w:rFonts w:ascii="仿宋" w:eastAsia="仿宋" w:hAnsi="仿宋" w:hint="eastAsia"/>
          <w:sz w:val="32"/>
          <w:szCs w:val="32"/>
        </w:rPr>
        <w:t>如</w:t>
      </w:r>
      <w:r w:rsidR="00DE6C07">
        <w:rPr>
          <w:rFonts w:ascii="仿宋" w:eastAsia="仿宋" w:hAnsi="仿宋" w:hint="eastAsia"/>
          <w:sz w:val="32"/>
          <w:szCs w:val="32"/>
        </w:rPr>
        <w:t>：</w:t>
      </w:r>
    </w:p>
    <w:p w:rsidR="003F303B" w:rsidRDefault="009E266F" w:rsidP="00A3194D">
      <w:pPr>
        <w:ind w:firstLine="570"/>
        <w:rPr>
          <w:rFonts w:ascii="仿宋" w:eastAsia="仿宋" w:hAnsi="仿宋"/>
          <w:sz w:val="32"/>
          <w:szCs w:val="32"/>
        </w:rPr>
      </w:pPr>
      <w:r>
        <w:rPr>
          <w:rFonts w:ascii="仿宋" w:eastAsia="仿宋" w:hAnsi="仿宋" w:hint="eastAsia"/>
          <w:sz w:val="32"/>
          <w:szCs w:val="32"/>
        </w:rPr>
        <w:t>1）</w:t>
      </w:r>
      <w:r w:rsidR="00836686">
        <w:rPr>
          <w:rFonts w:ascii="仿宋" w:eastAsia="仿宋" w:hAnsi="仿宋" w:hint="eastAsia"/>
          <w:sz w:val="32"/>
          <w:szCs w:val="32"/>
        </w:rPr>
        <w:t>企业</w:t>
      </w:r>
      <w:r w:rsidR="003F303B">
        <w:rPr>
          <w:rFonts w:ascii="仿宋" w:eastAsia="仿宋" w:hAnsi="仿宋" w:hint="eastAsia"/>
          <w:sz w:val="32"/>
          <w:szCs w:val="32"/>
        </w:rPr>
        <w:t>应提供</w:t>
      </w:r>
      <w:r w:rsidR="00836686">
        <w:rPr>
          <w:rFonts w:ascii="仿宋" w:eastAsia="仿宋" w:hAnsi="仿宋"/>
          <w:sz w:val="32"/>
          <w:szCs w:val="32"/>
        </w:rPr>
        <w:t>营业执照、</w:t>
      </w:r>
      <w:r w:rsidR="00651717">
        <w:rPr>
          <w:rFonts w:ascii="仿宋" w:eastAsia="仿宋" w:hAnsi="仿宋" w:hint="eastAsia"/>
          <w:sz w:val="32"/>
          <w:szCs w:val="32"/>
        </w:rPr>
        <w:t>办公</w:t>
      </w:r>
      <w:r w:rsidR="00651717">
        <w:rPr>
          <w:rFonts w:ascii="仿宋" w:eastAsia="仿宋" w:hAnsi="仿宋"/>
          <w:sz w:val="32"/>
          <w:szCs w:val="32"/>
        </w:rPr>
        <w:t>场所证明</w:t>
      </w:r>
      <w:r w:rsidR="00006198">
        <w:rPr>
          <w:rFonts w:ascii="仿宋" w:eastAsia="仿宋" w:hAnsi="仿宋" w:hint="eastAsia"/>
          <w:sz w:val="32"/>
          <w:szCs w:val="32"/>
        </w:rPr>
        <w:t>等</w:t>
      </w:r>
      <w:r>
        <w:rPr>
          <w:rFonts w:ascii="仿宋" w:eastAsia="仿宋" w:hAnsi="仿宋" w:hint="eastAsia"/>
          <w:sz w:val="32"/>
          <w:szCs w:val="32"/>
        </w:rPr>
        <w:t>扫描件</w:t>
      </w:r>
      <w:r w:rsidR="003F303B">
        <w:rPr>
          <w:rFonts w:ascii="仿宋" w:eastAsia="仿宋" w:hAnsi="仿宋" w:hint="eastAsia"/>
          <w:sz w:val="32"/>
          <w:szCs w:val="32"/>
        </w:rPr>
        <w:t>；</w:t>
      </w:r>
    </w:p>
    <w:p w:rsidR="00006198" w:rsidRDefault="009E266F" w:rsidP="00A3194D">
      <w:pPr>
        <w:ind w:firstLine="570"/>
        <w:rPr>
          <w:rFonts w:ascii="仿宋" w:eastAsia="仿宋" w:hAnsi="仿宋"/>
          <w:sz w:val="32"/>
          <w:szCs w:val="32"/>
        </w:rPr>
      </w:pPr>
      <w:r>
        <w:rPr>
          <w:rFonts w:ascii="仿宋" w:eastAsia="仿宋" w:hAnsi="仿宋" w:hint="eastAsia"/>
          <w:sz w:val="32"/>
          <w:szCs w:val="32"/>
        </w:rPr>
        <w:t>2）</w:t>
      </w:r>
      <w:r w:rsidR="003F303B">
        <w:rPr>
          <w:rFonts w:ascii="仿宋" w:eastAsia="仿宋" w:hAnsi="仿宋" w:hint="eastAsia"/>
          <w:sz w:val="32"/>
          <w:szCs w:val="32"/>
        </w:rPr>
        <w:t>注册</w:t>
      </w:r>
      <w:r w:rsidR="00651717">
        <w:rPr>
          <w:rFonts w:ascii="仿宋" w:eastAsia="仿宋" w:hAnsi="仿宋" w:hint="eastAsia"/>
          <w:sz w:val="32"/>
          <w:szCs w:val="32"/>
        </w:rPr>
        <w:t>人员</w:t>
      </w:r>
      <w:r w:rsidR="00006198">
        <w:rPr>
          <w:rFonts w:ascii="仿宋" w:eastAsia="仿宋" w:hAnsi="仿宋" w:hint="eastAsia"/>
          <w:sz w:val="32"/>
          <w:szCs w:val="32"/>
        </w:rPr>
        <w:t>应提供</w:t>
      </w:r>
      <w:r w:rsidR="00651717">
        <w:rPr>
          <w:rFonts w:ascii="仿宋" w:eastAsia="仿宋" w:hAnsi="仿宋"/>
          <w:sz w:val="32"/>
          <w:szCs w:val="32"/>
        </w:rPr>
        <w:t>身份证明、</w:t>
      </w:r>
      <w:r w:rsidR="003F303B">
        <w:rPr>
          <w:rFonts w:ascii="仿宋" w:eastAsia="仿宋" w:hAnsi="仿宋" w:hint="eastAsia"/>
          <w:sz w:val="32"/>
          <w:szCs w:val="32"/>
        </w:rPr>
        <w:t>注册执业资格证书</w:t>
      </w:r>
      <w:r w:rsidR="00006198">
        <w:rPr>
          <w:rFonts w:ascii="仿宋" w:eastAsia="仿宋" w:hAnsi="仿宋" w:hint="eastAsia"/>
          <w:sz w:val="32"/>
          <w:szCs w:val="32"/>
        </w:rPr>
        <w:t>等</w:t>
      </w:r>
      <w:r>
        <w:rPr>
          <w:rFonts w:ascii="仿宋" w:eastAsia="仿宋" w:hAnsi="仿宋" w:hint="eastAsia"/>
          <w:sz w:val="32"/>
          <w:szCs w:val="32"/>
        </w:rPr>
        <w:t>扫描件</w:t>
      </w:r>
      <w:r w:rsidR="00006198">
        <w:rPr>
          <w:rFonts w:ascii="仿宋" w:eastAsia="仿宋" w:hAnsi="仿宋" w:hint="eastAsia"/>
          <w:sz w:val="32"/>
          <w:szCs w:val="32"/>
        </w:rPr>
        <w:t>；</w:t>
      </w:r>
    </w:p>
    <w:p w:rsidR="009E266F" w:rsidRDefault="009E266F" w:rsidP="00A3194D">
      <w:pPr>
        <w:ind w:firstLine="570"/>
        <w:rPr>
          <w:rFonts w:ascii="仿宋" w:eastAsia="仿宋" w:hAnsi="仿宋"/>
          <w:sz w:val="32"/>
          <w:szCs w:val="32"/>
        </w:rPr>
      </w:pPr>
      <w:r>
        <w:rPr>
          <w:rFonts w:ascii="仿宋" w:eastAsia="仿宋" w:hAnsi="仿宋" w:hint="eastAsia"/>
          <w:sz w:val="32"/>
          <w:szCs w:val="32"/>
        </w:rPr>
        <w:t>3）</w:t>
      </w:r>
      <w:r w:rsidR="00006198">
        <w:rPr>
          <w:rFonts w:ascii="仿宋" w:eastAsia="仿宋" w:hAnsi="仿宋" w:hint="eastAsia"/>
          <w:sz w:val="32"/>
          <w:szCs w:val="32"/>
        </w:rPr>
        <w:t>非注册人员应提</w:t>
      </w:r>
      <w:r w:rsidR="00006198">
        <w:rPr>
          <w:rFonts w:ascii="仿宋" w:eastAsia="仿宋" w:hAnsi="仿宋"/>
          <w:sz w:val="32"/>
          <w:szCs w:val="32"/>
        </w:rPr>
        <w:t>身份证明</w:t>
      </w:r>
      <w:r w:rsidR="00006198">
        <w:rPr>
          <w:rFonts w:ascii="仿宋" w:eastAsia="仿宋" w:hAnsi="仿宋" w:hint="eastAsia"/>
          <w:sz w:val="32"/>
          <w:szCs w:val="32"/>
        </w:rPr>
        <w:t>、毕业证、劳动合同、</w:t>
      </w:r>
      <w:r w:rsidR="00651717">
        <w:rPr>
          <w:rFonts w:ascii="仿宋" w:eastAsia="仿宋" w:hAnsi="仿宋" w:hint="eastAsia"/>
          <w:sz w:val="32"/>
          <w:szCs w:val="32"/>
        </w:rPr>
        <w:t>职称</w:t>
      </w:r>
      <w:r w:rsidR="00651717">
        <w:rPr>
          <w:rFonts w:ascii="仿宋" w:eastAsia="仿宋" w:hAnsi="仿宋" w:hint="eastAsia"/>
          <w:sz w:val="32"/>
          <w:szCs w:val="32"/>
        </w:rPr>
        <w:lastRenderedPageBreak/>
        <w:t>证书</w:t>
      </w:r>
      <w:r w:rsidR="00006198">
        <w:rPr>
          <w:rFonts w:ascii="仿宋" w:eastAsia="仿宋" w:hAnsi="仿宋" w:hint="eastAsia"/>
          <w:sz w:val="32"/>
          <w:szCs w:val="32"/>
        </w:rPr>
        <w:t>、</w:t>
      </w:r>
      <w:r>
        <w:rPr>
          <w:rFonts w:ascii="仿宋" w:eastAsia="仿宋" w:hAnsi="仿宋" w:hint="eastAsia"/>
          <w:sz w:val="32"/>
          <w:szCs w:val="32"/>
        </w:rPr>
        <w:t>个人业绩证明材料</w:t>
      </w:r>
      <w:r w:rsidR="00DE6C07">
        <w:rPr>
          <w:rFonts w:ascii="仿宋" w:eastAsia="仿宋" w:hAnsi="仿宋" w:hint="eastAsia"/>
          <w:sz w:val="32"/>
          <w:szCs w:val="32"/>
        </w:rPr>
        <w:t>（</w:t>
      </w:r>
      <w:r w:rsidR="00DE6C07" w:rsidRPr="00DE6C07">
        <w:rPr>
          <w:rFonts w:ascii="仿宋" w:eastAsia="仿宋" w:hAnsi="仿宋" w:hint="eastAsia"/>
          <w:sz w:val="32"/>
          <w:szCs w:val="32"/>
        </w:rPr>
        <w:t>提供“专业技术人员基本情况及业绩表”的扫描件，其中扫描件应有现聘用单位和项目完成单位的公章</w:t>
      </w:r>
      <w:r w:rsidR="00DE6C07">
        <w:rPr>
          <w:rFonts w:ascii="仿宋" w:eastAsia="仿宋" w:hAnsi="仿宋" w:hint="eastAsia"/>
          <w:sz w:val="32"/>
          <w:szCs w:val="32"/>
        </w:rPr>
        <w:t>）</w:t>
      </w:r>
      <w:r w:rsidR="00651717">
        <w:rPr>
          <w:rFonts w:ascii="仿宋" w:eastAsia="仿宋" w:hAnsi="仿宋" w:hint="eastAsia"/>
          <w:sz w:val="32"/>
          <w:szCs w:val="32"/>
        </w:rPr>
        <w:t>等。</w:t>
      </w:r>
    </w:p>
    <w:p w:rsidR="00651717" w:rsidRPr="00587325" w:rsidRDefault="00CD63E8" w:rsidP="00A3194D">
      <w:pPr>
        <w:ind w:firstLine="570"/>
        <w:rPr>
          <w:rFonts w:ascii="仿宋" w:eastAsia="仿宋" w:hAnsi="仿宋"/>
          <w:b/>
          <w:sz w:val="32"/>
          <w:szCs w:val="32"/>
        </w:rPr>
      </w:pPr>
      <w:r w:rsidRPr="00587325">
        <w:rPr>
          <w:rFonts w:ascii="仿宋" w:eastAsia="仿宋" w:hAnsi="仿宋" w:hint="eastAsia"/>
          <w:b/>
          <w:sz w:val="32"/>
          <w:szCs w:val="32"/>
        </w:rPr>
        <w:t>以上仅供参考，</w:t>
      </w:r>
      <w:r w:rsidR="00651717" w:rsidRPr="00587325">
        <w:rPr>
          <w:rFonts w:ascii="仿宋" w:eastAsia="仿宋" w:hAnsi="仿宋" w:hint="eastAsia"/>
          <w:b/>
          <w:sz w:val="32"/>
          <w:szCs w:val="32"/>
        </w:rPr>
        <w:t>详细材料</w:t>
      </w:r>
      <w:r w:rsidR="00651717" w:rsidRPr="00587325">
        <w:rPr>
          <w:rFonts w:ascii="仿宋" w:eastAsia="仿宋" w:hAnsi="仿宋"/>
          <w:b/>
          <w:sz w:val="32"/>
          <w:szCs w:val="32"/>
        </w:rPr>
        <w:t>要求可参考资质</w:t>
      </w:r>
      <w:r w:rsidR="00651717" w:rsidRPr="00587325">
        <w:rPr>
          <w:rFonts w:ascii="仿宋" w:eastAsia="仿宋" w:hAnsi="仿宋" w:hint="eastAsia"/>
          <w:b/>
          <w:sz w:val="32"/>
          <w:szCs w:val="32"/>
        </w:rPr>
        <w:t>管理</w:t>
      </w:r>
      <w:r w:rsidR="00651717" w:rsidRPr="00587325">
        <w:rPr>
          <w:rFonts w:ascii="仿宋" w:eastAsia="仿宋" w:hAnsi="仿宋"/>
          <w:b/>
          <w:sz w:val="32"/>
          <w:szCs w:val="32"/>
        </w:rPr>
        <w:t>规定及实施意见。</w:t>
      </w:r>
    </w:p>
    <w:p w:rsidR="00651717" w:rsidRPr="003429A6" w:rsidRDefault="00651717" w:rsidP="003429A6">
      <w:pPr>
        <w:ind w:firstLineChars="200" w:firstLine="643"/>
        <w:rPr>
          <w:rFonts w:ascii="仿宋" w:eastAsia="仿宋" w:hAnsi="仿宋"/>
          <w:b/>
          <w:sz w:val="32"/>
          <w:szCs w:val="32"/>
        </w:rPr>
      </w:pPr>
      <w:r w:rsidRPr="003429A6">
        <w:rPr>
          <w:rFonts w:ascii="仿宋" w:eastAsia="仿宋" w:hAnsi="仿宋"/>
          <w:b/>
          <w:sz w:val="32"/>
          <w:szCs w:val="32"/>
        </w:rPr>
        <w:t>2</w:t>
      </w:r>
      <w:r w:rsidRPr="003429A6">
        <w:rPr>
          <w:rFonts w:ascii="仿宋" w:eastAsia="仿宋" w:hAnsi="仿宋" w:hint="eastAsia"/>
          <w:b/>
          <w:sz w:val="32"/>
          <w:szCs w:val="32"/>
        </w:rPr>
        <w:t>、附件材料</w:t>
      </w:r>
      <w:r w:rsidRPr="003429A6">
        <w:rPr>
          <w:rFonts w:ascii="仿宋" w:eastAsia="仿宋" w:hAnsi="仿宋"/>
          <w:b/>
          <w:sz w:val="32"/>
          <w:szCs w:val="32"/>
        </w:rPr>
        <w:t>电子化要求</w:t>
      </w:r>
    </w:p>
    <w:p w:rsidR="00DE6C07" w:rsidRDefault="00CD63E8" w:rsidP="00651717">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DE6C07">
        <w:rPr>
          <w:rFonts w:ascii="仿宋" w:eastAsia="仿宋" w:hAnsi="仿宋" w:hint="eastAsia"/>
          <w:sz w:val="32"/>
          <w:szCs w:val="32"/>
        </w:rPr>
        <w:t>扫描件大小</w:t>
      </w:r>
      <w:r>
        <w:rPr>
          <w:rFonts w:ascii="仿宋" w:eastAsia="仿宋" w:hAnsi="仿宋" w:hint="eastAsia"/>
          <w:sz w:val="32"/>
          <w:szCs w:val="32"/>
        </w:rPr>
        <w:t>要求：</w:t>
      </w:r>
    </w:p>
    <w:p w:rsidR="00651717" w:rsidRDefault="00651717" w:rsidP="00651717">
      <w:pPr>
        <w:spacing w:line="360" w:lineRule="auto"/>
        <w:ind w:firstLineChars="200" w:firstLine="640"/>
        <w:rPr>
          <w:rFonts w:ascii="仿宋" w:eastAsia="仿宋" w:hAnsi="仿宋"/>
          <w:sz w:val="32"/>
          <w:szCs w:val="32"/>
        </w:rPr>
      </w:pPr>
      <w:r>
        <w:rPr>
          <w:rFonts w:ascii="仿宋" w:eastAsia="仿宋" w:hAnsi="仿宋" w:hint="eastAsia"/>
          <w:sz w:val="32"/>
          <w:szCs w:val="32"/>
        </w:rPr>
        <w:t>电子化</w:t>
      </w:r>
      <w:r w:rsidRPr="00E9186D">
        <w:rPr>
          <w:rFonts w:ascii="仿宋" w:eastAsia="仿宋" w:hAnsi="仿宋" w:hint="eastAsia"/>
          <w:sz w:val="32"/>
          <w:szCs w:val="32"/>
        </w:rPr>
        <w:t>图片的大小不能超过</w:t>
      </w:r>
      <w:r w:rsidRPr="00E9186D">
        <w:rPr>
          <w:rFonts w:ascii="仿宋" w:eastAsia="仿宋" w:hAnsi="仿宋"/>
          <w:sz w:val="32"/>
          <w:szCs w:val="32"/>
        </w:rPr>
        <w:t>5</w:t>
      </w:r>
      <w:r w:rsidRPr="00E9186D">
        <w:rPr>
          <w:rFonts w:ascii="仿宋" w:eastAsia="仿宋" w:hAnsi="仿宋" w:hint="eastAsia"/>
          <w:sz w:val="32"/>
          <w:szCs w:val="32"/>
        </w:rPr>
        <w:t>00k，</w:t>
      </w:r>
      <w:r>
        <w:rPr>
          <w:rFonts w:ascii="仿宋" w:eastAsia="仿宋" w:hAnsi="仿宋" w:hint="eastAsia"/>
          <w:sz w:val="32"/>
          <w:szCs w:val="32"/>
        </w:rPr>
        <w:t>通过</w:t>
      </w:r>
      <w:r>
        <w:rPr>
          <w:rFonts w:ascii="仿宋" w:eastAsia="仿宋" w:hAnsi="仿宋"/>
          <w:sz w:val="32"/>
          <w:szCs w:val="32"/>
        </w:rPr>
        <w:t>扫描仪</w:t>
      </w:r>
      <w:r w:rsidRPr="00E9186D">
        <w:rPr>
          <w:rFonts w:ascii="仿宋" w:eastAsia="仿宋" w:hAnsi="仿宋" w:hint="eastAsia"/>
          <w:sz w:val="32"/>
          <w:szCs w:val="32"/>
        </w:rPr>
        <w:t>扫描时分辨率建议设置为100dpi ～200dpi。</w:t>
      </w:r>
    </w:p>
    <w:p w:rsidR="00CD63E8" w:rsidRDefault="00CD63E8">
      <w:pPr>
        <w:spacing w:line="360" w:lineRule="auto"/>
        <w:ind w:firstLineChars="200" w:firstLine="640"/>
        <w:rPr>
          <w:rFonts w:ascii="仿宋" w:eastAsia="仿宋" w:hAnsi="仿宋"/>
          <w:sz w:val="32"/>
          <w:szCs w:val="32"/>
        </w:rPr>
      </w:pPr>
      <w:r>
        <w:rPr>
          <w:rFonts w:ascii="仿宋" w:eastAsia="仿宋" w:hAnsi="仿宋" w:hint="eastAsia"/>
          <w:sz w:val="32"/>
          <w:szCs w:val="32"/>
        </w:rPr>
        <w:t>2）扫描件</w:t>
      </w:r>
      <w:r w:rsidR="00DE6C07">
        <w:rPr>
          <w:rFonts w:ascii="仿宋" w:eastAsia="仿宋" w:hAnsi="仿宋" w:hint="eastAsia"/>
          <w:sz w:val="32"/>
          <w:szCs w:val="32"/>
        </w:rPr>
        <w:t>上报</w:t>
      </w:r>
      <w:r>
        <w:rPr>
          <w:rFonts w:ascii="仿宋" w:eastAsia="仿宋" w:hAnsi="仿宋" w:hint="eastAsia"/>
          <w:sz w:val="32"/>
          <w:szCs w:val="32"/>
        </w:rPr>
        <w:t>要求：</w:t>
      </w:r>
    </w:p>
    <w:p w:rsidR="00CD63E8" w:rsidRPr="00587325" w:rsidRDefault="00CD63E8" w:rsidP="00587325">
      <w:pPr>
        <w:pStyle w:val="a7"/>
        <w:numPr>
          <w:ilvl w:val="0"/>
          <w:numId w:val="2"/>
        </w:numPr>
        <w:spacing w:line="360" w:lineRule="auto"/>
        <w:ind w:firstLineChars="0"/>
        <w:rPr>
          <w:rFonts w:ascii="仿宋" w:eastAsia="仿宋" w:hAnsi="仿宋"/>
          <w:b/>
          <w:sz w:val="32"/>
          <w:szCs w:val="32"/>
        </w:rPr>
      </w:pPr>
      <w:r w:rsidRPr="00587325">
        <w:rPr>
          <w:rFonts w:ascii="仿宋" w:eastAsia="仿宋" w:hAnsi="仿宋" w:hint="eastAsia"/>
          <w:b/>
          <w:sz w:val="32"/>
          <w:szCs w:val="32"/>
        </w:rPr>
        <w:t>所有证明文件，均需原件扫描，不得使用复印件；</w:t>
      </w:r>
    </w:p>
    <w:p w:rsidR="00CD63E8" w:rsidRPr="00587325" w:rsidRDefault="00CD63E8" w:rsidP="00587325">
      <w:pPr>
        <w:pStyle w:val="a7"/>
        <w:numPr>
          <w:ilvl w:val="0"/>
          <w:numId w:val="2"/>
        </w:numPr>
        <w:spacing w:line="360" w:lineRule="auto"/>
        <w:ind w:firstLineChars="0"/>
        <w:rPr>
          <w:rFonts w:ascii="仿宋" w:eastAsia="仿宋" w:hAnsi="仿宋"/>
          <w:b/>
          <w:sz w:val="32"/>
          <w:szCs w:val="32"/>
        </w:rPr>
      </w:pPr>
      <w:r w:rsidRPr="00587325">
        <w:rPr>
          <w:rFonts w:ascii="仿宋" w:eastAsia="仿宋" w:hAnsi="仿宋" w:hint="eastAsia"/>
          <w:b/>
          <w:sz w:val="32"/>
          <w:szCs w:val="32"/>
        </w:rPr>
        <w:t>证明文件中所有信息必须清晰辨识，包括文字、照片、印章、签字和数字等；</w:t>
      </w:r>
    </w:p>
    <w:p w:rsidR="00CD63E8" w:rsidRPr="00587325" w:rsidRDefault="00CD63E8" w:rsidP="00587325">
      <w:pPr>
        <w:pStyle w:val="a7"/>
        <w:numPr>
          <w:ilvl w:val="0"/>
          <w:numId w:val="2"/>
        </w:numPr>
        <w:spacing w:line="360" w:lineRule="auto"/>
        <w:ind w:firstLineChars="0"/>
        <w:rPr>
          <w:rFonts w:ascii="仿宋" w:eastAsia="仿宋" w:hAnsi="仿宋"/>
          <w:b/>
          <w:sz w:val="32"/>
          <w:szCs w:val="32"/>
        </w:rPr>
      </w:pPr>
      <w:r w:rsidRPr="00587325">
        <w:rPr>
          <w:rFonts w:ascii="仿宋" w:eastAsia="仿宋" w:hAnsi="仿宋" w:hint="eastAsia"/>
          <w:b/>
          <w:sz w:val="32"/>
          <w:szCs w:val="32"/>
        </w:rPr>
        <w:t>如需提供多页证明文件，应按页码顺序</w:t>
      </w:r>
      <w:r w:rsidR="0009777E" w:rsidRPr="00587325">
        <w:rPr>
          <w:rFonts w:ascii="仿宋" w:eastAsia="仿宋" w:hAnsi="仿宋" w:hint="eastAsia"/>
          <w:b/>
          <w:sz w:val="32"/>
          <w:szCs w:val="32"/>
        </w:rPr>
        <w:t>；</w:t>
      </w:r>
    </w:p>
    <w:p w:rsidR="00E51877" w:rsidRPr="00FD13B0" w:rsidRDefault="00651717" w:rsidP="00E51877">
      <w:pPr>
        <w:ind w:firstLine="570"/>
        <w:rPr>
          <w:rFonts w:ascii="仿宋" w:eastAsia="仿宋" w:hAnsi="仿宋"/>
          <w:b/>
          <w:sz w:val="32"/>
          <w:szCs w:val="32"/>
        </w:rPr>
      </w:pPr>
      <w:r w:rsidRPr="00FD13B0">
        <w:rPr>
          <w:rFonts w:ascii="仿宋" w:eastAsia="仿宋" w:hAnsi="仿宋"/>
          <w:b/>
          <w:sz w:val="32"/>
          <w:szCs w:val="32"/>
        </w:rPr>
        <w:t>3</w:t>
      </w:r>
      <w:r w:rsidRPr="00FD13B0">
        <w:rPr>
          <w:rFonts w:ascii="仿宋" w:eastAsia="仿宋" w:hAnsi="仿宋" w:hint="eastAsia"/>
          <w:b/>
          <w:sz w:val="32"/>
          <w:szCs w:val="32"/>
        </w:rPr>
        <w:t>、电子化附件</w:t>
      </w:r>
      <w:r w:rsidRPr="00FD13B0">
        <w:rPr>
          <w:rFonts w:ascii="仿宋" w:eastAsia="仿宋" w:hAnsi="仿宋"/>
          <w:b/>
          <w:sz w:val="32"/>
          <w:szCs w:val="32"/>
        </w:rPr>
        <w:t>材料核验</w:t>
      </w:r>
    </w:p>
    <w:p w:rsidR="007647A5" w:rsidRPr="00E9186D" w:rsidRDefault="00B17D94" w:rsidP="007647A5">
      <w:pPr>
        <w:ind w:firstLine="570"/>
        <w:rPr>
          <w:rFonts w:ascii="仿宋" w:eastAsia="仿宋" w:hAnsi="仿宋"/>
          <w:sz w:val="32"/>
          <w:szCs w:val="32"/>
        </w:rPr>
      </w:pPr>
      <w:r w:rsidRPr="00E9186D">
        <w:rPr>
          <w:rFonts w:ascii="仿宋" w:eastAsia="仿宋" w:hAnsi="仿宋" w:hint="eastAsia"/>
          <w:sz w:val="32"/>
          <w:szCs w:val="32"/>
        </w:rPr>
        <w:t>首次</w:t>
      </w:r>
      <w:r w:rsidR="00651717">
        <w:rPr>
          <w:rFonts w:ascii="仿宋" w:eastAsia="仿宋" w:hAnsi="仿宋" w:hint="eastAsia"/>
          <w:sz w:val="32"/>
          <w:szCs w:val="32"/>
        </w:rPr>
        <w:t>通过</w:t>
      </w:r>
      <w:r w:rsidR="00651717">
        <w:rPr>
          <w:rFonts w:ascii="仿宋" w:eastAsia="仿宋" w:hAnsi="仿宋"/>
          <w:sz w:val="32"/>
          <w:szCs w:val="32"/>
        </w:rPr>
        <w:t>系统</w:t>
      </w:r>
      <w:r w:rsidRPr="00E9186D">
        <w:rPr>
          <w:rFonts w:ascii="仿宋" w:eastAsia="仿宋" w:hAnsi="仿宋" w:hint="eastAsia"/>
          <w:sz w:val="32"/>
          <w:szCs w:val="32"/>
        </w:rPr>
        <w:t>进行资质无纸化申报的企业，在</w:t>
      </w:r>
      <w:r w:rsidR="00651717">
        <w:rPr>
          <w:rFonts w:ascii="仿宋" w:eastAsia="仿宋" w:hAnsi="仿宋" w:hint="eastAsia"/>
          <w:sz w:val="32"/>
          <w:szCs w:val="32"/>
        </w:rPr>
        <w:t>递交</w:t>
      </w:r>
      <w:r w:rsidR="00651717">
        <w:rPr>
          <w:rFonts w:ascii="仿宋" w:eastAsia="仿宋" w:hAnsi="仿宋"/>
          <w:sz w:val="32"/>
          <w:szCs w:val="32"/>
        </w:rPr>
        <w:t>申请材料时，需携带所有</w:t>
      </w:r>
      <w:r w:rsidR="00651717">
        <w:rPr>
          <w:rFonts w:ascii="仿宋" w:eastAsia="仿宋" w:hAnsi="仿宋" w:hint="eastAsia"/>
          <w:sz w:val="32"/>
          <w:szCs w:val="32"/>
        </w:rPr>
        <w:t>电子化</w:t>
      </w:r>
      <w:r w:rsidR="00651717">
        <w:rPr>
          <w:rFonts w:ascii="仿宋" w:eastAsia="仿宋" w:hAnsi="仿宋"/>
          <w:sz w:val="32"/>
          <w:szCs w:val="32"/>
        </w:rPr>
        <w:t>附件材料的原件</w:t>
      </w:r>
      <w:r w:rsidRPr="00E9186D">
        <w:rPr>
          <w:rFonts w:ascii="仿宋" w:eastAsia="仿宋" w:hAnsi="仿宋" w:hint="eastAsia"/>
          <w:sz w:val="32"/>
          <w:szCs w:val="32"/>
        </w:rPr>
        <w:t>至北京市勘察设计和测绘地理信息管理办公室</w:t>
      </w:r>
      <w:r w:rsidR="00616942" w:rsidRPr="00E9186D">
        <w:rPr>
          <w:rFonts w:ascii="仿宋" w:eastAsia="仿宋" w:hAnsi="仿宋" w:hint="eastAsia"/>
          <w:sz w:val="32"/>
          <w:szCs w:val="32"/>
        </w:rPr>
        <w:t>（以下简称勘设测管办）</w:t>
      </w:r>
      <w:r w:rsidRPr="00E9186D">
        <w:rPr>
          <w:rFonts w:ascii="仿宋" w:eastAsia="仿宋" w:hAnsi="仿宋" w:hint="eastAsia"/>
          <w:sz w:val="32"/>
          <w:szCs w:val="32"/>
        </w:rPr>
        <w:t>进行</w:t>
      </w:r>
      <w:r w:rsidR="008848A5">
        <w:rPr>
          <w:rFonts w:ascii="仿宋" w:eastAsia="仿宋" w:hAnsi="仿宋" w:hint="eastAsia"/>
          <w:sz w:val="32"/>
          <w:szCs w:val="32"/>
        </w:rPr>
        <w:t>原件</w:t>
      </w:r>
      <w:r w:rsidRPr="00E9186D">
        <w:rPr>
          <w:rFonts w:ascii="仿宋" w:eastAsia="仿宋" w:hAnsi="仿宋" w:hint="eastAsia"/>
          <w:sz w:val="32"/>
          <w:szCs w:val="32"/>
        </w:rPr>
        <w:t>核验</w:t>
      </w:r>
      <w:bookmarkStart w:id="2" w:name="_GoBack"/>
      <w:bookmarkEnd w:id="2"/>
      <w:r w:rsidRPr="00E9186D">
        <w:rPr>
          <w:rFonts w:ascii="仿宋" w:eastAsia="仿宋" w:hAnsi="仿宋" w:hint="eastAsia"/>
          <w:sz w:val="32"/>
          <w:szCs w:val="32"/>
        </w:rPr>
        <w:t>，核验</w:t>
      </w:r>
      <w:r w:rsidR="008848A5">
        <w:rPr>
          <w:rFonts w:ascii="仿宋" w:eastAsia="仿宋" w:hAnsi="仿宋" w:hint="eastAsia"/>
          <w:sz w:val="32"/>
          <w:szCs w:val="32"/>
        </w:rPr>
        <w:t>通过</w:t>
      </w:r>
      <w:r w:rsidR="008848A5">
        <w:rPr>
          <w:rFonts w:ascii="仿宋" w:eastAsia="仿宋" w:hAnsi="仿宋"/>
          <w:sz w:val="32"/>
          <w:szCs w:val="32"/>
        </w:rPr>
        <w:t>后</w:t>
      </w:r>
      <w:r w:rsidRPr="00E9186D">
        <w:rPr>
          <w:rFonts w:ascii="仿宋" w:eastAsia="仿宋" w:hAnsi="仿宋" w:hint="eastAsia"/>
          <w:sz w:val="32"/>
          <w:szCs w:val="32"/>
        </w:rPr>
        <w:t>，</w:t>
      </w:r>
      <w:r w:rsidR="00E51877" w:rsidRPr="00E9186D">
        <w:rPr>
          <w:rFonts w:ascii="仿宋" w:eastAsia="仿宋" w:hAnsi="仿宋" w:hint="eastAsia"/>
          <w:sz w:val="32"/>
          <w:szCs w:val="32"/>
        </w:rPr>
        <w:t>企业再次</w:t>
      </w:r>
      <w:r w:rsidR="008848A5">
        <w:rPr>
          <w:rFonts w:ascii="仿宋" w:eastAsia="仿宋" w:hAnsi="仿宋" w:hint="eastAsia"/>
          <w:sz w:val="32"/>
          <w:szCs w:val="32"/>
        </w:rPr>
        <w:t>申报</w:t>
      </w:r>
      <w:r w:rsidRPr="00E9186D">
        <w:rPr>
          <w:rFonts w:ascii="仿宋" w:eastAsia="仿宋" w:hAnsi="仿宋" w:hint="eastAsia"/>
          <w:sz w:val="32"/>
          <w:szCs w:val="32"/>
        </w:rPr>
        <w:t>资质时</w:t>
      </w:r>
      <w:r w:rsidR="008848A5">
        <w:rPr>
          <w:rFonts w:ascii="仿宋" w:eastAsia="仿宋" w:hAnsi="仿宋" w:hint="eastAsia"/>
          <w:sz w:val="32"/>
          <w:szCs w:val="32"/>
        </w:rPr>
        <w:t>，</w:t>
      </w:r>
      <w:r w:rsidR="008848A5">
        <w:rPr>
          <w:rFonts w:ascii="仿宋" w:eastAsia="仿宋" w:hAnsi="仿宋"/>
          <w:sz w:val="32"/>
          <w:szCs w:val="32"/>
        </w:rPr>
        <w:t>相同的</w:t>
      </w:r>
      <w:r w:rsidR="008848A5">
        <w:rPr>
          <w:rFonts w:ascii="仿宋" w:eastAsia="仿宋" w:hAnsi="仿宋" w:hint="eastAsia"/>
          <w:sz w:val="32"/>
          <w:szCs w:val="32"/>
        </w:rPr>
        <w:t>附件</w:t>
      </w:r>
      <w:r w:rsidRPr="00E9186D">
        <w:rPr>
          <w:rFonts w:ascii="仿宋" w:eastAsia="仿宋" w:hAnsi="仿宋" w:hint="eastAsia"/>
          <w:sz w:val="32"/>
          <w:szCs w:val="32"/>
        </w:rPr>
        <w:t>不</w:t>
      </w:r>
      <w:r w:rsidR="008848A5">
        <w:rPr>
          <w:rFonts w:ascii="仿宋" w:eastAsia="仿宋" w:hAnsi="仿宋" w:hint="eastAsia"/>
          <w:sz w:val="32"/>
          <w:szCs w:val="32"/>
        </w:rPr>
        <w:t>需再</w:t>
      </w:r>
      <w:r w:rsidRPr="00E9186D">
        <w:rPr>
          <w:rFonts w:ascii="仿宋" w:eastAsia="仿宋" w:hAnsi="仿宋" w:hint="eastAsia"/>
          <w:sz w:val="32"/>
          <w:szCs w:val="32"/>
        </w:rPr>
        <w:t>提交</w:t>
      </w:r>
      <w:r w:rsidR="008848A5">
        <w:rPr>
          <w:rFonts w:ascii="仿宋" w:eastAsia="仿宋" w:hAnsi="仿宋" w:hint="eastAsia"/>
          <w:sz w:val="32"/>
          <w:szCs w:val="32"/>
        </w:rPr>
        <w:t>原件</w:t>
      </w:r>
      <w:r w:rsidR="008848A5">
        <w:rPr>
          <w:rFonts w:ascii="仿宋" w:eastAsia="仿宋" w:hAnsi="仿宋"/>
          <w:sz w:val="32"/>
          <w:szCs w:val="32"/>
        </w:rPr>
        <w:t>进行核验</w:t>
      </w:r>
      <w:r w:rsidR="00E51877" w:rsidRPr="00E9186D">
        <w:rPr>
          <w:rFonts w:ascii="仿宋" w:eastAsia="仿宋" w:hAnsi="仿宋" w:hint="eastAsia"/>
          <w:sz w:val="32"/>
          <w:szCs w:val="32"/>
        </w:rPr>
        <w:t>。</w:t>
      </w:r>
    </w:p>
    <w:p w:rsidR="007647A5" w:rsidRPr="00776C89" w:rsidRDefault="00776C89" w:rsidP="00FD13B0">
      <w:pPr>
        <w:pStyle w:val="3"/>
        <w:rPr>
          <w:rFonts w:ascii="仿宋" w:eastAsia="仿宋" w:hAnsi="仿宋"/>
        </w:rPr>
      </w:pPr>
      <w:r>
        <w:rPr>
          <w:rFonts w:ascii="仿宋" w:eastAsia="仿宋" w:hAnsi="仿宋" w:hint="eastAsia"/>
        </w:rPr>
        <w:lastRenderedPageBreak/>
        <w:t>三</w:t>
      </w:r>
      <w:r w:rsidR="007647A5" w:rsidRPr="00E9186D">
        <w:rPr>
          <w:rFonts w:ascii="仿宋" w:eastAsia="仿宋" w:hAnsi="仿宋" w:hint="eastAsia"/>
        </w:rPr>
        <w:t>、</w:t>
      </w:r>
      <w:r w:rsidR="00616942" w:rsidRPr="00E9186D">
        <w:rPr>
          <w:rFonts w:ascii="仿宋" w:eastAsia="仿宋" w:hAnsi="仿宋" w:hint="eastAsia"/>
        </w:rPr>
        <w:t>人员</w:t>
      </w:r>
      <w:r w:rsidR="007647A5" w:rsidRPr="00E9186D">
        <w:rPr>
          <w:rFonts w:ascii="仿宋" w:eastAsia="仿宋" w:hAnsi="仿宋" w:hint="eastAsia"/>
        </w:rPr>
        <w:t>身份证</w:t>
      </w:r>
      <w:r w:rsidR="008848A5" w:rsidRPr="00776C89">
        <w:rPr>
          <w:rFonts w:ascii="仿宋" w:eastAsia="仿宋" w:hAnsi="仿宋" w:hint="eastAsia"/>
        </w:rPr>
        <w:t>电子化</w:t>
      </w:r>
      <w:r w:rsidR="00616942" w:rsidRPr="00E9186D">
        <w:rPr>
          <w:rFonts w:ascii="仿宋" w:eastAsia="仿宋" w:hAnsi="仿宋" w:hint="eastAsia"/>
        </w:rPr>
        <w:t>的</w:t>
      </w:r>
      <w:r w:rsidR="008848A5" w:rsidRPr="00776C89">
        <w:rPr>
          <w:rFonts w:ascii="仿宋" w:eastAsia="仿宋" w:hAnsi="仿宋" w:hint="eastAsia"/>
        </w:rPr>
        <w:t>要求</w:t>
      </w:r>
      <w:r w:rsidR="007647A5" w:rsidRPr="00E9186D">
        <w:rPr>
          <w:rFonts w:ascii="仿宋" w:eastAsia="仿宋" w:hAnsi="仿宋" w:hint="eastAsia"/>
        </w:rPr>
        <w:t>说明</w:t>
      </w:r>
    </w:p>
    <w:bookmarkEnd w:id="1"/>
    <w:p w:rsidR="008B3FD5" w:rsidRPr="00776C89" w:rsidRDefault="008B3FD5" w:rsidP="00FD13B0">
      <w:pPr>
        <w:ind w:firstLine="570"/>
        <w:rPr>
          <w:rFonts w:ascii="仿宋" w:eastAsia="仿宋" w:hAnsi="仿宋"/>
          <w:b/>
          <w:sz w:val="32"/>
          <w:szCs w:val="32"/>
        </w:rPr>
      </w:pPr>
      <w:r w:rsidRPr="00776C89">
        <w:rPr>
          <w:rFonts w:ascii="仿宋" w:eastAsia="仿宋" w:hAnsi="仿宋" w:hint="eastAsia"/>
          <w:b/>
          <w:sz w:val="32"/>
          <w:szCs w:val="32"/>
        </w:rPr>
        <w:t>1、什么是二代居民身份证阅读机具（台式）</w:t>
      </w:r>
    </w:p>
    <w:p w:rsidR="008B3FD5" w:rsidRPr="00E9186D" w:rsidRDefault="008B3FD5" w:rsidP="008B3FD5">
      <w:pPr>
        <w:spacing w:line="360" w:lineRule="auto"/>
        <w:ind w:firstLine="480"/>
        <w:jc w:val="left"/>
        <w:rPr>
          <w:rFonts w:ascii="仿宋" w:eastAsia="仿宋" w:hAnsi="仿宋"/>
          <w:sz w:val="32"/>
          <w:szCs w:val="32"/>
        </w:rPr>
      </w:pPr>
      <w:r w:rsidRPr="00E9186D">
        <w:rPr>
          <w:rFonts w:ascii="仿宋" w:eastAsia="仿宋" w:hAnsi="仿宋" w:hint="eastAsia"/>
          <w:sz w:val="32"/>
          <w:szCs w:val="32"/>
        </w:rPr>
        <w:t>二代居民身份证阅读机具（台式）（以下简称二代身份证阅读器）是第二代身份证阅读和核验的专用设备，它采用国际上先进的TypeB非接触IC卡阅读技术，配以公安部授权的专用身份证安全控制模（SAM），以无线传输方式与第二代居民身份证内的专用芯片进行安全认证后，将芯片内的个人信息资料读出，将此信息上传至计算机，并完成解码、显示、存储、查询和自动录入等功能。</w:t>
      </w:r>
    </w:p>
    <w:p w:rsidR="002B4E5E" w:rsidRPr="00E9186D" w:rsidRDefault="008B3FD5" w:rsidP="00FD13B0">
      <w:pPr>
        <w:ind w:firstLine="570"/>
        <w:rPr>
          <w:rFonts w:ascii="仿宋" w:eastAsia="仿宋" w:hAnsi="仿宋"/>
          <w:b/>
          <w:sz w:val="32"/>
          <w:szCs w:val="32"/>
        </w:rPr>
      </w:pPr>
      <w:r w:rsidRPr="00E9186D">
        <w:rPr>
          <w:rFonts w:ascii="仿宋" w:eastAsia="仿宋" w:hAnsi="仿宋" w:hint="eastAsia"/>
          <w:b/>
          <w:sz w:val="32"/>
          <w:szCs w:val="32"/>
        </w:rPr>
        <w:t>2</w:t>
      </w:r>
      <w:r w:rsidR="002B4E5E" w:rsidRPr="00E9186D">
        <w:rPr>
          <w:rFonts w:ascii="仿宋" w:eastAsia="仿宋" w:hAnsi="仿宋" w:hint="eastAsia"/>
          <w:b/>
          <w:sz w:val="32"/>
          <w:szCs w:val="32"/>
        </w:rPr>
        <w:t>、</w:t>
      </w:r>
      <w:r w:rsidR="00776C89">
        <w:rPr>
          <w:rFonts w:ascii="仿宋" w:eastAsia="仿宋" w:hAnsi="仿宋" w:hint="eastAsia"/>
          <w:b/>
          <w:sz w:val="32"/>
          <w:szCs w:val="32"/>
        </w:rPr>
        <w:t>为什么</w:t>
      </w:r>
      <w:r w:rsidR="00776C89">
        <w:rPr>
          <w:rFonts w:ascii="仿宋" w:eastAsia="仿宋" w:hAnsi="仿宋"/>
          <w:b/>
          <w:sz w:val="32"/>
          <w:szCs w:val="32"/>
        </w:rPr>
        <w:t>要采用身份证读卡技术</w:t>
      </w:r>
    </w:p>
    <w:p w:rsidR="00776C89" w:rsidRPr="00E9186D" w:rsidRDefault="00776C89" w:rsidP="00776C89">
      <w:pPr>
        <w:ind w:firstLine="570"/>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保</w:t>
      </w:r>
      <w:r>
        <w:rPr>
          <w:rFonts w:ascii="仿宋" w:eastAsia="仿宋" w:hAnsi="仿宋" w:hint="eastAsia"/>
          <w:sz w:val="32"/>
          <w:szCs w:val="32"/>
        </w:rPr>
        <w:t>证</w:t>
      </w:r>
      <w:r>
        <w:rPr>
          <w:rFonts w:ascii="仿宋" w:eastAsia="仿宋" w:hAnsi="仿宋"/>
          <w:sz w:val="32"/>
          <w:szCs w:val="32"/>
        </w:rPr>
        <w:t>人员身份证信息的真实准确，</w:t>
      </w:r>
      <w:r>
        <w:rPr>
          <w:rFonts w:ascii="仿宋" w:eastAsia="仿宋" w:hAnsi="仿宋" w:hint="eastAsia"/>
          <w:sz w:val="32"/>
          <w:szCs w:val="32"/>
        </w:rPr>
        <w:t>系统</w:t>
      </w:r>
      <w:r>
        <w:rPr>
          <w:rFonts w:ascii="仿宋" w:eastAsia="仿宋" w:hAnsi="仿宋"/>
          <w:sz w:val="32"/>
          <w:szCs w:val="32"/>
        </w:rPr>
        <w:t>将采用</w:t>
      </w:r>
      <w:r>
        <w:rPr>
          <w:rFonts w:ascii="仿宋" w:eastAsia="仿宋" w:hAnsi="仿宋" w:hint="eastAsia"/>
          <w:sz w:val="32"/>
          <w:szCs w:val="32"/>
        </w:rPr>
        <w:t>先进</w:t>
      </w:r>
      <w:r>
        <w:rPr>
          <w:rFonts w:ascii="仿宋" w:eastAsia="仿宋" w:hAnsi="仿宋"/>
          <w:sz w:val="32"/>
          <w:szCs w:val="32"/>
        </w:rPr>
        <w:t>的身份证读卡技术进行身份证核验，无纸化申报时使用的所有人员，均须</w:t>
      </w:r>
      <w:r>
        <w:rPr>
          <w:rFonts w:ascii="仿宋" w:eastAsia="仿宋" w:hAnsi="仿宋" w:hint="eastAsia"/>
          <w:sz w:val="32"/>
          <w:szCs w:val="32"/>
        </w:rPr>
        <w:t>通过</w:t>
      </w:r>
      <w:r>
        <w:rPr>
          <w:rFonts w:ascii="仿宋" w:eastAsia="仿宋" w:hAnsi="仿宋"/>
          <w:sz w:val="32"/>
          <w:szCs w:val="32"/>
        </w:rPr>
        <w:t>二代身份证阅读器进行读卡验证，</w:t>
      </w:r>
      <w:r>
        <w:rPr>
          <w:rFonts w:ascii="仿宋" w:eastAsia="仿宋" w:hAnsi="仿宋" w:hint="eastAsia"/>
          <w:sz w:val="32"/>
          <w:szCs w:val="32"/>
        </w:rPr>
        <w:t>通过</w:t>
      </w:r>
      <w:r>
        <w:rPr>
          <w:rFonts w:ascii="仿宋" w:eastAsia="仿宋" w:hAnsi="仿宋"/>
          <w:sz w:val="32"/>
          <w:szCs w:val="32"/>
        </w:rPr>
        <w:t>二代身份证阅读器</w:t>
      </w:r>
      <w:r>
        <w:rPr>
          <w:rFonts w:ascii="仿宋" w:eastAsia="仿宋" w:hAnsi="仿宋" w:hint="eastAsia"/>
          <w:sz w:val="32"/>
          <w:szCs w:val="32"/>
        </w:rPr>
        <w:t>验证</w:t>
      </w:r>
      <w:r>
        <w:rPr>
          <w:rFonts w:ascii="仿宋" w:eastAsia="仿宋" w:hAnsi="仿宋"/>
          <w:sz w:val="32"/>
          <w:szCs w:val="32"/>
        </w:rPr>
        <w:t>的</w:t>
      </w:r>
      <w:r>
        <w:rPr>
          <w:rFonts w:ascii="仿宋" w:eastAsia="仿宋" w:hAnsi="仿宋" w:hint="eastAsia"/>
          <w:sz w:val="32"/>
          <w:szCs w:val="32"/>
        </w:rPr>
        <w:t>身份证</w:t>
      </w:r>
      <w:r>
        <w:rPr>
          <w:rFonts w:ascii="仿宋" w:eastAsia="仿宋" w:hAnsi="仿宋"/>
          <w:sz w:val="32"/>
          <w:szCs w:val="32"/>
        </w:rPr>
        <w:t>信息，</w:t>
      </w:r>
      <w:r>
        <w:rPr>
          <w:rFonts w:ascii="仿宋" w:eastAsia="仿宋" w:hAnsi="仿宋" w:hint="eastAsia"/>
          <w:sz w:val="32"/>
          <w:szCs w:val="32"/>
        </w:rPr>
        <w:t>无</w:t>
      </w:r>
      <w:r>
        <w:rPr>
          <w:rFonts w:ascii="仿宋" w:eastAsia="仿宋" w:hAnsi="仿宋"/>
          <w:sz w:val="32"/>
          <w:szCs w:val="32"/>
        </w:rPr>
        <w:t>特殊情况，今后资质申报时将无需再提供原件核验</w:t>
      </w:r>
      <w:r w:rsidRPr="00E9186D">
        <w:rPr>
          <w:rFonts w:ascii="仿宋" w:eastAsia="仿宋" w:hAnsi="仿宋" w:hint="eastAsia"/>
          <w:sz w:val="32"/>
          <w:szCs w:val="32"/>
        </w:rPr>
        <w:t>。</w:t>
      </w:r>
    </w:p>
    <w:p w:rsidR="002B4E5E" w:rsidRPr="00E9186D" w:rsidRDefault="008B3FD5" w:rsidP="00FD13B0">
      <w:pPr>
        <w:ind w:firstLine="570"/>
        <w:rPr>
          <w:rFonts w:ascii="仿宋" w:eastAsia="仿宋" w:hAnsi="仿宋"/>
          <w:b/>
          <w:sz w:val="32"/>
          <w:szCs w:val="32"/>
        </w:rPr>
      </w:pPr>
      <w:r w:rsidRPr="00E9186D">
        <w:rPr>
          <w:rFonts w:ascii="仿宋" w:eastAsia="仿宋" w:hAnsi="仿宋" w:hint="eastAsia"/>
          <w:b/>
          <w:sz w:val="32"/>
          <w:szCs w:val="32"/>
        </w:rPr>
        <w:t>3</w:t>
      </w:r>
      <w:r w:rsidR="002B4E5E" w:rsidRPr="00E9186D">
        <w:rPr>
          <w:rFonts w:ascii="仿宋" w:eastAsia="仿宋" w:hAnsi="仿宋" w:hint="eastAsia"/>
          <w:b/>
          <w:sz w:val="32"/>
          <w:szCs w:val="32"/>
        </w:rPr>
        <w:t>、</w:t>
      </w:r>
      <w:r w:rsidR="005E1147">
        <w:rPr>
          <w:rFonts w:ascii="仿宋" w:eastAsia="仿宋" w:hAnsi="仿宋" w:hint="eastAsia"/>
          <w:b/>
          <w:sz w:val="32"/>
          <w:szCs w:val="32"/>
        </w:rPr>
        <w:t>身份证</w:t>
      </w:r>
      <w:r w:rsidR="005E1147">
        <w:rPr>
          <w:rFonts w:ascii="仿宋" w:eastAsia="仿宋" w:hAnsi="仿宋"/>
          <w:b/>
          <w:sz w:val="32"/>
          <w:szCs w:val="32"/>
        </w:rPr>
        <w:t>读卡</w:t>
      </w:r>
      <w:r w:rsidR="00C17409" w:rsidRPr="00E9186D">
        <w:rPr>
          <w:rFonts w:ascii="仿宋" w:eastAsia="仿宋" w:hAnsi="仿宋" w:hint="eastAsia"/>
          <w:b/>
          <w:sz w:val="32"/>
          <w:szCs w:val="32"/>
        </w:rPr>
        <w:t>方式</w:t>
      </w:r>
    </w:p>
    <w:p w:rsidR="00C17409" w:rsidRPr="00E9186D" w:rsidRDefault="00C17409" w:rsidP="00C17409">
      <w:pPr>
        <w:spacing w:line="360" w:lineRule="auto"/>
        <w:ind w:firstLine="480"/>
        <w:rPr>
          <w:rFonts w:ascii="仿宋" w:eastAsia="仿宋" w:hAnsi="仿宋"/>
          <w:sz w:val="32"/>
          <w:szCs w:val="32"/>
        </w:rPr>
      </w:pPr>
      <w:r w:rsidRPr="00E9186D">
        <w:rPr>
          <w:rFonts w:ascii="仿宋" w:eastAsia="仿宋" w:hAnsi="仿宋" w:hint="eastAsia"/>
          <w:sz w:val="32"/>
          <w:szCs w:val="32"/>
        </w:rPr>
        <w:t>二代身份证读卡有两种方式，企业可根据自身情况进行自主选择。</w:t>
      </w:r>
    </w:p>
    <w:p w:rsidR="002B4E5E" w:rsidRPr="00E9186D" w:rsidRDefault="00C17409" w:rsidP="008B3FD5">
      <w:pPr>
        <w:spacing w:line="360" w:lineRule="auto"/>
        <w:ind w:firstLineChars="200" w:firstLine="643"/>
        <w:rPr>
          <w:rFonts w:ascii="仿宋" w:eastAsia="仿宋" w:hAnsi="仿宋"/>
          <w:b/>
          <w:sz w:val="32"/>
          <w:szCs w:val="32"/>
        </w:rPr>
      </w:pPr>
      <w:r w:rsidRPr="00E9186D">
        <w:rPr>
          <w:rFonts w:ascii="仿宋" w:eastAsia="仿宋" w:hAnsi="仿宋" w:hint="eastAsia"/>
          <w:b/>
          <w:sz w:val="32"/>
          <w:szCs w:val="32"/>
        </w:rPr>
        <w:t>方式一：</w:t>
      </w:r>
      <w:r w:rsidR="005E1147">
        <w:rPr>
          <w:rFonts w:ascii="仿宋" w:eastAsia="仿宋" w:hAnsi="仿宋" w:hint="eastAsia"/>
          <w:b/>
          <w:sz w:val="32"/>
          <w:szCs w:val="32"/>
        </w:rPr>
        <w:t>提交</w:t>
      </w:r>
      <w:r w:rsidR="005E1147">
        <w:rPr>
          <w:rFonts w:ascii="仿宋" w:eastAsia="仿宋" w:hAnsi="仿宋"/>
          <w:b/>
          <w:sz w:val="32"/>
          <w:szCs w:val="32"/>
        </w:rPr>
        <w:t>资质申报材料时，将</w:t>
      </w:r>
      <w:r w:rsidR="005E1147">
        <w:rPr>
          <w:rFonts w:ascii="仿宋" w:eastAsia="仿宋" w:hAnsi="仿宋" w:hint="eastAsia"/>
          <w:b/>
          <w:sz w:val="32"/>
          <w:szCs w:val="32"/>
        </w:rPr>
        <w:t>无纸化</w:t>
      </w:r>
      <w:r w:rsidR="005E1147">
        <w:rPr>
          <w:rFonts w:ascii="仿宋" w:eastAsia="仿宋" w:hAnsi="仿宋"/>
          <w:b/>
          <w:sz w:val="32"/>
          <w:szCs w:val="32"/>
        </w:rPr>
        <w:t>申报</w:t>
      </w:r>
      <w:r w:rsidR="005E1147">
        <w:rPr>
          <w:rFonts w:ascii="仿宋" w:eastAsia="仿宋" w:hAnsi="仿宋" w:hint="eastAsia"/>
          <w:b/>
          <w:sz w:val="32"/>
          <w:szCs w:val="32"/>
        </w:rPr>
        <w:t>使用</w:t>
      </w:r>
      <w:r w:rsidR="005E1147">
        <w:rPr>
          <w:rFonts w:ascii="仿宋" w:eastAsia="仿宋" w:hAnsi="仿宋"/>
          <w:b/>
          <w:sz w:val="32"/>
          <w:szCs w:val="32"/>
        </w:rPr>
        <w:t>的</w:t>
      </w:r>
      <w:r w:rsidR="005E1147">
        <w:rPr>
          <w:rFonts w:ascii="仿宋" w:eastAsia="仿宋" w:hAnsi="仿宋" w:hint="eastAsia"/>
          <w:b/>
          <w:sz w:val="32"/>
          <w:szCs w:val="32"/>
        </w:rPr>
        <w:t>所有</w:t>
      </w:r>
      <w:r w:rsidR="005E1147">
        <w:rPr>
          <w:rFonts w:ascii="仿宋" w:eastAsia="仿宋" w:hAnsi="仿宋"/>
          <w:b/>
          <w:sz w:val="32"/>
          <w:szCs w:val="32"/>
        </w:rPr>
        <w:t>人员</w:t>
      </w:r>
      <w:r w:rsidR="008B3FD5" w:rsidRPr="00E9186D">
        <w:rPr>
          <w:rFonts w:ascii="仿宋" w:eastAsia="仿宋" w:hAnsi="仿宋" w:hint="eastAsia"/>
          <w:sz w:val="32"/>
          <w:szCs w:val="32"/>
        </w:rPr>
        <w:t>身份证原件</w:t>
      </w:r>
      <w:r w:rsidR="005E1147">
        <w:rPr>
          <w:rFonts w:ascii="仿宋" w:eastAsia="仿宋" w:hAnsi="仿宋" w:hint="eastAsia"/>
          <w:sz w:val="32"/>
          <w:szCs w:val="32"/>
        </w:rPr>
        <w:t>携带至</w:t>
      </w:r>
      <w:r w:rsidR="008B3FD5" w:rsidRPr="00E9186D">
        <w:rPr>
          <w:rFonts w:ascii="仿宋" w:eastAsia="仿宋" w:hAnsi="仿宋" w:hint="eastAsia"/>
          <w:sz w:val="32"/>
          <w:szCs w:val="32"/>
        </w:rPr>
        <w:t>北京市勘察设计和测绘地理信息管理办公室窗口进行核验，</w:t>
      </w:r>
      <w:r w:rsidR="005E1147">
        <w:rPr>
          <w:rFonts w:ascii="仿宋" w:eastAsia="仿宋" w:hAnsi="仿宋" w:hint="eastAsia"/>
          <w:sz w:val="32"/>
          <w:szCs w:val="32"/>
        </w:rPr>
        <w:t>核验</w:t>
      </w:r>
      <w:r w:rsidR="008B3FD5" w:rsidRPr="00E9186D">
        <w:rPr>
          <w:rFonts w:ascii="仿宋" w:eastAsia="仿宋" w:hAnsi="仿宋" w:hint="eastAsia"/>
          <w:sz w:val="32"/>
          <w:szCs w:val="32"/>
        </w:rPr>
        <w:t>通过后入库，并标记为已认证；</w:t>
      </w:r>
    </w:p>
    <w:p w:rsidR="00FD13B0" w:rsidRDefault="00C17409" w:rsidP="005D0C02">
      <w:pPr>
        <w:spacing w:line="360" w:lineRule="auto"/>
        <w:ind w:firstLineChars="200" w:firstLine="643"/>
        <w:rPr>
          <w:rFonts w:ascii="仿宋" w:eastAsia="仿宋" w:hAnsi="仿宋"/>
          <w:b/>
          <w:sz w:val="32"/>
          <w:szCs w:val="32"/>
        </w:rPr>
      </w:pPr>
      <w:r w:rsidRPr="00E9186D">
        <w:rPr>
          <w:rFonts w:ascii="仿宋" w:eastAsia="仿宋" w:hAnsi="仿宋" w:hint="eastAsia"/>
          <w:b/>
          <w:sz w:val="32"/>
          <w:szCs w:val="32"/>
        </w:rPr>
        <w:lastRenderedPageBreak/>
        <w:t>方式</w:t>
      </w:r>
      <w:r w:rsidR="00AE60C3" w:rsidRPr="00E9186D">
        <w:rPr>
          <w:rFonts w:ascii="仿宋" w:eastAsia="仿宋" w:hAnsi="仿宋" w:hint="eastAsia"/>
          <w:b/>
          <w:sz w:val="32"/>
          <w:szCs w:val="32"/>
        </w:rPr>
        <w:t>二：</w:t>
      </w:r>
      <w:r w:rsidR="008B3FD5" w:rsidRPr="00E9186D">
        <w:rPr>
          <w:rFonts w:ascii="仿宋" w:eastAsia="仿宋" w:hAnsi="仿宋" w:hint="eastAsia"/>
          <w:sz w:val="32"/>
          <w:szCs w:val="32"/>
        </w:rPr>
        <w:t>企业自行购买身份证阅读器，连接至</w:t>
      </w:r>
      <w:r w:rsidR="005E1147">
        <w:rPr>
          <w:rFonts w:ascii="仿宋" w:eastAsia="仿宋" w:hAnsi="仿宋" w:hint="eastAsia"/>
          <w:sz w:val="32"/>
          <w:szCs w:val="32"/>
        </w:rPr>
        <w:t>建设</w:t>
      </w:r>
      <w:r w:rsidR="005E1147">
        <w:rPr>
          <w:rFonts w:ascii="仿宋" w:eastAsia="仿宋" w:hAnsi="仿宋"/>
          <w:sz w:val="32"/>
          <w:szCs w:val="32"/>
        </w:rPr>
        <w:t>行业管理信息系统（</w:t>
      </w:r>
      <w:r w:rsidR="005E1147">
        <w:rPr>
          <w:rFonts w:ascii="仿宋" w:eastAsia="仿宋" w:hAnsi="仿宋" w:hint="eastAsia"/>
          <w:sz w:val="32"/>
          <w:szCs w:val="32"/>
        </w:rPr>
        <w:t>勘察</w:t>
      </w:r>
      <w:r w:rsidR="005E1147">
        <w:rPr>
          <w:rFonts w:ascii="仿宋" w:eastAsia="仿宋" w:hAnsi="仿宋"/>
          <w:sz w:val="32"/>
          <w:szCs w:val="32"/>
        </w:rPr>
        <w:t>设计企业版）</w:t>
      </w:r>
      <w:r w:rsidR="005E1147">
        <w:rPr>
          <w:rFonts w:ascii="仿宋" w:eastAsia="仿宋" w:hAnsi="仿宋" w:hint="eastAsia"/>
          <w:sz w:val="32"/>
          <w:szCs w:val="32"/>
        </w:rPr>
        <w:t>V5.0软件</w:t>
      </w:r>
      <w:r w:rsidR="005E1147">
        <w:rPr>
          <w:rFonts w:ascii="仿宋" w:eastAsia="仿宋" w:hAnsi="仿宋"/>
          <w:sz w:val="32"/>
          <w:szCs w:val="32"/>
        </w:rPr>
        <w:t>，</w:t>
      </w:r>
      <w:r w:rsidR="005E1147">
        <w:rPr>
          <w:rFonts w:ascii="仿宋" w:eastAsia="仿宋" w:hAnsi="仿宋" w:hint="eastAsia"/>
          <w:sz w:val="32"/>
          <w:szCs w:val="32"/>
        </w:rPr>
        <w:t>在</w:t>
      </w:r>
      <w:r w:rsidR="005E1147">
        <w:rPr>
          <w:rFonts w:ascii="仿宋" w:eastAsia="仿宋" w:hAnsi="仿宋"/>
          <w:sz w:val="32"/>
          <w:szCs w:val="32"/>
        </w:rPr>
        <w:t>企业</w:t>
      </w:r>
      <w:r w:rsidR="005E1147">
        <w:rPr>
          <w:rFonts w:ascii="仿宋" w:eastAsia="仿宋" w:hAnsi="仿宋" w:hint="eastAsia"/>
          <w:sz w:val="32"/>
          <w:szCs w:val="32"/>
        </w:rPr>
        <w:t>内部</w:t>
      </w:r>
      <w:r w:rsidR="005E1147">
        <w:rPr>
          <w:rFonts w:ascii="仿宋" w:eastAsia="仿宋" w:hAnsi="仿宋"/>
          <w:sz w:val="32"/>
          <w:szCs w:val="32"/>
        </w:rPr>
        <w:t>进行身份证读卡，并将读卡结果上传至</w:t>
      </w:r>
      <w:r w:rsidR="005E1147">
        <w:rPr>
          <w:rFonts w:ascii="仿宋" w:eastAsia="仿宋" w:hAnsi="仿宋" w:hint="eastAsia"/>
          <w:sz w:val="32"/>
          <w:szCs w:val="32"/>
        </w:rPr>
        <w:t>主管</w:t>
      </w:r>
      <w:r w:rsidR="005E1147">
        <w:rPr>
          <w:rFonts w:ascii="仿宋" w:eastAsia="仿宋" w:hAnsi="仿宋"/>
          <w:sz w:val="32"/>
          <w:szCs w:val="32"/>
        </w:rPr>
        <w:t>部门服务器</w:t>
      </w:r>
      <w:r w:rsidR="008B3FD5" w:rsidRPr="00E9186D">
        <w:rPr>
          <w:rFonts w:ascii="仿宋" w:eastAsia="仿宋" w:hAnsi="仿宋" w:hint="eastAsia"/>
          <w:sz w:val="32"/>
          <w:szCs w:val="32"/>
        </w:rPr>
        <w:t>。</w:t>
      </w:r>
      <w:r w:rsidR="008B3FD5" w:rsidRPr="00FD13B0">
        <w:rPr>
          <w:rFonts w:ascii="仿宋" w:eastAsia="仿宋" w:hAnsi="仿宋" w:hint="eastAsia"/>
          <w:b/>
          <w:sz w:val="32"/>
          <w:szCs w:val="32"/>
        </w:rPr>
        <w:t>通过</w:t>
      </w:r>
      <w:r w:rsidR="005E1147" w:rsidRPr="00FD13B0">
        <w:rPr>
          <w:rFonts w:ascii="仿宋" w:eastAsia="仿宋" w:hAnsi="仿宋" w:hint="eastAsia"/>
          <w:b/>
          <w:sz w:val="32"/>
          <w:szCs w:val="32"/>
        </w:rPr>
        <w:t>二代</w:t>
      </w:r>
      <w:r w:rsidR="008B3FD5" w:rsidRPr="00FD13B0">
        <w:rPr>
          <w:rFonts w:ascii="仿宋" w:eastAsia="仿宋" w:hAnsi="仿宋" w:hint="eastAsia"/>
          <w:b/>
          <w:sz w:val="32"/>
          <w:szCs w:val="32"/>
        </w:rPr>
        <w:t>身份证阅读器</w:t>
      </w:r>
      <w:r w:rsidR="005E1147" w:rsidRPr="00FD13B0">
        <w:rPr>
          <w:rFonts w:ascii="仿宋" w:eastAsia="仿宋" w:hAnsi="仿宋" w:hint="eastAsia"/>
          <w:b/>
          <w:sz w:val="32"/>
          <w:szCs w:val="32"/>
        </w:rPr>
        <w:t>验证</w:t>
      </w:r>
      <w:r w:rsidR="005E1147" w:rsidRPr="00FD13B0">
        <w:rPr>
          <w:rFonts w:ascii="仿宋" w:eastAsia="仿宋" w:hAnsi="仿宋"/>
          <w:b/>
          <w:sz w:val="32"/>
          <w:szCs w:val="32"/>
        </w:rPr>
        <w:t>的人员，提交</w:t>
      </w:r>
      <w:r w:rsidR="005E1147" w:rsidRPr="00FD13B0">
        <w:rPr>
          <w:rFonts w:ascii="仿宋" w:eastAsia="仿宋" w:hAnsi="仿宋" w:hint="eastAsia"/>
          <w:b/>
          <w:sz w:val="32"/>
          <w:szCs w:val="32"/>
        </w:rPr>
        <w:t>资质</w:t>
      </w:r>
      <w:r w:rsidR="005E1147" w:rsidRPr="00FD13B0">
        <w:rPr>
          <w:rFonts w:ascii="仿宋" w:eastAsia="仿宋" w:hAnsi="仿宋"/>
          <w:b/>
          <w:sz w:val="32"/>
          <w:szCs w:val="32"/>
        </w:rPr>
        <w:t>申报附件材料原件核验时，将无需再提供身份证原件。</w:t>
      </w:r>
    </w:p>
    <w:p w:rsidR="002B4E5E" w:rsidRPr="00E9186D" w:rsidRDefault="008B3FD5" w:rsidP="005D0C02">
      <w:pPr>
        <w:spacing w:line="360" w:lineRule="auto"/>
        <w:ind w:firstLineChars="200" w:firstLine="643"/>
        <w:rPr>
          <w:rFonts w:ascii="仿宋" w:eastAsia="仿宋" w:hAnsi="仿宋"/>
          <w:b/>
          <w:sz w:val="32"/>
          <w:szCs w:val="32"/>
        </w:rPr>
      </w:pPr>
      <w:r w:rsidRPr="00E9186D">
        <w:rPr>
          <w:rFonts w:ascii="仿宋" w:eastAsia="仿宋" w:hAnsi="仿宋" w:hint="eastAsia"/>
          <w:b/>
          <w:sz w:val="32"/>
          <w:szCs w:val="32"/>
        </w:rPr>
        <w:t>4</w:t>
      </w:r>
      <w:r w:rsidR="002B4E5E" w:rsidRPr="00E9186D">
        <w:rPr>
          <w:rFonts w:ascii="仿宋" w:eastAsia="仿宋" w:hAnsi="仿宋" w:hint="eastAsia"/>
          <w:b/>
          <w:sz w:val="32"/>
          <w:szCs w:val="32"/>
        </w:rPr>
        <w:t>、</w:t>
      </w:r>
      <w:r w:rsidR="005E1147">
        <w:rPr>
          <w:rFonts w:ascii="仿宋" w:eastAsia="仿宋" w:hAnsi="仿宋" w:hint="eastAsia"/>
          <w:b/>
          <w:sz w:val="32"/>
          <w:szCs w:val="32"/>
        </w:rPr>
        <w:t>二代</w:t>
      </w:r>
      <w:r w:rsidR="0057262F" w:rsidRPr="00E9186D">
        <w:rPr>
          <w:rFonts w:ascii="仿宋" w:eastAsia="仿宋" w:hAnsi="仿宋" w:hint="eastAsia"/>
          <w:b/>
          <w:sz w:val="32"/>
          <w:szCs w:val="32"/>
        </w:rPr>
        <w:t>身份证阅读仪</w:t>
      </w:r>
      <w:r w:rsidR="00AE60C3" w:rsidRPr="00E9186D">
        <w:rPr>
          <w:rFonts w:ascii="仿宋" w:eastAsia="仿宋" w:hAnsi="仿宋" w:hint="eastAsia"/>
          <w:b/>
          <w:sz w:val="32"/>
          <w:szCs w:val="32"/>
        </w:rPr>
        <w:t>适用型号及</w:t>
      </w:r>
      <w:r w:rsidR="0057262F" w:rsidRPr="00E9186D">
        <w:rPr>
          <w:rFonts w:ascii="仿宋" w:eastAsia="仿宋" w:hAnsi="仿宋" w:hint="eastAsia"/>
          <w:b/>
          <w:sz w:val="32"/>
          <w:szCs w:val="32"/>
        </w:rPr>
        <w:t>订购方式</w:t>
      </w:r>
    </w:p>
    <w:p w:rsidR="0057262F" w:rsidRDefault="00D5438D" w:rsidP="005D0C02">
      <w:pPr>
        <w:spacing w:line="360" w:lineRule="auto"/>
        <w:ind w:firstLineChars="200" w:firstLine="640"/>
        <w:rPr>
          <w:rFonts w:ascii="仿宋" w:eastAsia="仿宋" w:hAnsi="仿宋"/>
          <w:b/>
          <w:sz w:val="32"/>
          <w:szCs w:val="32"/>
        </w:rPr>
      </w:pPr>
      <w:r w:rsidRPr="00D5438D">
        <w:rPr>
          <w:rFonts w:ascii="仿宋" w:eastAsia="仿宋" w:hAnsi="仿宋" w:hint="eastAsia"/>
          <w:sz w:val="32"/>
          <w:szCs w:val="32"/>
        </w:rPr>
        <w:t>为确保人员身份证信息的准确性、唯一性与安全性，目前建设行业管理信息系统（勘察设计企业版）V5.0已与“新中新品牌“的二代身份证阅读器进行了安全认证。自行购买设备的企业，可通过北京建设信源资讯有限公司网站进行订购。</w:t>
      </w:r>
      <w:r w:rsidR="00E74C5D">
        <w:rPr>
          <w:rFonts w:ascii="仿宋" w:eastAsia="仿宋" w:hAnsi="仿宋"/>
          <w:b/>
          <w:sz w:val="32"/>
          <w:szCs w:val="32"/>
        </w:rPr>
        <w:t>订购</w:t>
      </w:r>
      <w:r w:rsidR="00E74C5D">
        <w:rPr>
          <w:rFonts w:ascii="仿宋" w:eastAsia="仿宋" w:hAnsi="仿宋" w:hint="eastAsia"/>
          <w:b/>
          <w:sz w:val="32"/>
          <w:szCs w:val="32"/>
        </w:rPr>
        <w:t>网址</w:t>
      </w:r>
      <w:r w:rsidR="00E74C5D">
        <w:rPr>
          <w:rFonts w:ascii="仿宋" w:eastAsia="仿宋" w:hAnsi="仿宋"/>
          <w:b/>
          <w:sz w:val="32"/>
          <w:szCs w:val="32"/>
        </w:rPr>
        <w:t>如下：</w:t>
      </w:r>
    </w:p>
    <w:p w:rsidR="00E74C5D" w:rsidRPr="00E9186D" w:rsidRDefault="00CF20DB" w:rsidP="005D0C02">
      <w:pPr>
        <w:spacing w:line="360" w:lineRule="auto"/>
        <w:ind w:firstLineChars="200" w:firstLine="420"/>
        <w:rPr>
          <w:rFonts w:ascii="仿宋" w:eastAsia="仿宋" w:hAnsi="仿宋"/>
          <w:b/>
          <w:sz w:val="32"/>
          <w:szCs w:val="32"/>
        </w:rPr>
      </w:pPr>
      <w:hyperlink r:id="rId10" w:history="1">
        <w:r w:rsidR="000E2064" w:rsidRPr="003116EB">
          <w:rPr>
            <w:rStyle w:val="a5"/>
            <w:rFonts w:ascii="仿宋" w:eastAsia="仿宋" w:hAnsi="仿宋"/>
            <w:b/>
            <w:sz w:val="32"/>
            <w:szCs w:val="32"/>
          </w:rPr>
          <w:t>http://www.ccir.com.cn/detail.aspx?msgID=101872</w:t>
        </w:r>
      </w:hyperlink>
      <w:r w:rsidR="000E2064">
        <w:rPr>
          <w:rFonts w:ascii="仿宋" w:eastAsia="仿宋" w:hAnsi="仿宋"/>
          <w:b/>
          <w:sz w:val="32"/>
          <w:szCs w:val="32"/>
        </w:rPr>
        <w:t xml:space="preserve"> </w:t>
      </w:r>
    </w:p>
    <w:p w:rsidR="00323FE3" w:rsidRPr="00E74C5D" w:rsidRDefault="00E74C5D" w:rsidP="00FD13B0">
      <w:pPr>
        <w:pStyle w:val="3"/>
        <w:rPr>
          <w:rFonts w:ascii="仿宋" w:eastAsia="仿宋" w:hAnsi="仿宋"/>
        </w:rPr>
      </w:pPr>
      <w:r>
        <w:rPr>
          <w:rFonts w:ascii="仿宋" w:eastAsia="仿宋" w:hAnsi="仿宋" w:hint="eastAsia"/>
        </w:rPr>
        <w:t>四</w:t>
      </w:r>
      <w:r w:rsidR="00323FE3" w:rsidRPr="00E9186D">
        <w:rPr>
          <w:rFonts w:ascii="仿宋" w:eastAsia="仿宋" w:hAnsi="仿宋" w:hint="eastAsia"/>
        </w:rPr>
        <w:t>、联系方式</w:t>
      </w:r>
    </w:p>
    <w:p w:rsidR="00E51877" w:rsidRPr="00E9186D" w:rsidRDefault="00E51877" w:rsidP="005D0C02">
      <w:pPr>
        <w:spacing w:line="360" w:lineRule="auto"/>
        <w:ind w:firstLineChars="200" w:firstLine="643"/>
        <w:rPr>
          <w:rFonts w:ascii="仿宋" w:eastAsia="仿宋" w:hAnsi="仿宋"/>
          <w:b/>
          <w:sz w:val="32"/>
          <w:szCs w:val="32"/>
        </w:rPr>
      </w:pPr>
      <w:r w:rsidRPr="00E9186D">
        <w:rPr>
          <w:rFonts w:ascii="仿宋" w:eastAsia="仿宋" w:hAnsi="仿宋" w:hint="eastAsia"/>
          <w:b/>
          <w:sz w:val="32"/>
          <w:szCs w:val="32"/>
        </w:rPr>
        <w:t>北京建设信源资讯有限公司网站：</w:t>
      </w:r>
      <w:hyperlink r:id="rId11" w:history="1">
        <w:r w:rsidRPr="00E9186D">
          <w:rPr>
            <w:rStyle w:val="a5"/>
            <w:rFonts w:ascii="仿宋" w:eastAsia="仿宋" w:hAnsi="仿宋" w:hint="eastAsia"/>
            <w:sz w:val="32"/>
            <w:szCs w:val="32"/>
          </w:rPr>
          <w:t>www.ccir.com.cn</w:t>
        </w:r>
      </w:hyperlink>
      <w:r w:rsidRPr="00E9186D">
        <w:rPr>
          <w:rFonts w:ascii="仿宋" w:eastAsia="仿宋" w:hAnsi="仿宋"/>
          <w:sz w:val="32"/>
          <w:szCs w:val="32"/>
        </w:rPr>
        <w:t xml:space="preserve"> </w:t>
      </w:r>
    </w:p>
    <w:p w:rsidR="00E51877" w:rsidRPr="00E9186D" w:rsidRDefault="00E51877" w:rsidP="005D0C02">
      <w:pPr>
        <w:spacing w:line="360" w:lineRule="auto"/>
        <w:ind w:firstLineChars="200" w:firstLine="643"/>
        <w:rPr>
          <w:rFonts w:ascii="仿宋" w:eastAsia="仿宋" w:hAnsi="仿宋"/>
          <w:b/>
          <w:sz w:val="32"/>
          <w:szCs w:val="32"/>
        </w:rPr>
      </w:pPr>
      <w:r w:rsidRPr="00E9186D">
        <w:rPr>
          <w:rFonts w:ascii="仿宋" w:eastAsia="仿宋" w:hAnsi="仿宋" w:hint="eastAsia"/>
          <w:b/>
          <w:sz w:val="32"/>
          <w:szCs w:val="32"/>
        </w:rPr>
        <w:t>咨询电话：010-88019251、88019252</w:t>
      </w:r>
    </w:p>
    <w:p w:rsidR="00E51877" w:rsidRPr="00E9186D" w:rsidRDefault="00E51877" w:rsidP="005D0C02">
      <w:pPr>
        <w:spacing w:line="360" w:lineRule="auto"/>
        <w:ind w:firstLineChars="200" w:firstLine="643"/>
        <w:rPr>
          <w:rFonts w:ascii="仿宋" w:eastAsia="仿宋" w:hAnsi="仿宋"/>
          <w:b/>
          <w:sz w:val="32"/>
          <w:szCs w:val="32"/>
        </w:rPr>
      </w:pPr>
      <w:r w:rsidRPr="00E9186D">
        <w:rPr>
          <w:rFonts w:ascii="仿宋" w:eastAsia="仿宋" w:hAnsi="仿宋" w:hint="eastAsia"/>
          <w:b/>
          <w:sz w:val="32"/>
          <w:szCs w:val="32"/>
        </w:rPr>
        <w:t>地址：北京市海淀区车公庄西路乙19号华通大厦B座北段5层522室</w:t>
      </w:r>
    </w:p>
    <w:p w:rsidR="00BE3BC5" w:rsidRPr="00E9186D" w:rsidRDefault="00BE3BC5">
      <w:pPr>
        <w:rPr>
          <w:rFonts w:ascii="仿宋" w:eastAsia="仿宋" w:hAnsi="仿宋"/>
          <w:sz w:val="32"/>
          <w:szCs w:val="32"/>
        </w:rPr>
      </w:pPr>
    </w:p>
    <w:sectPr w:rsidR="00BE3BC5" w:rsidRPr="00E91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DB" w:rsidRDefault="00CF20DB" w:rsidP="00231BBC">
      <w:r>
        <w:separator/>
      </w:r>
    </w:p>
  </w:endnote>
  <w:endnote w:type="continuationSeparator" w:id="0">
    <w:p w:rsidR="00CF20DB" w:rsidRDefault="00CF20DB" w:rsidP="0023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DB" w:rsidRDefault="00CF20DB" w:rsidP="00231BBC">
      <w:r>
        <w:separator/>
      </w:r>
    </w:p>
  </w:footnote>
  <w:footnote w:type="continuationSeparator" w:id="0">
    <w:p w:rsidR="00CF20DB" w:rsidRDefault="00CF20DB" w:rsidP="0023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0F72"/>
    <w:multiLevelType w:val="hybridMultilevel"/>
    <w:tmpl w:val="528C4FD0"/>
    <w:lvl w:ilvl="0" w:tplc="BA422E7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64440E"/>
    <w:multiLevelType w:val="hybridMultilevel"/>
    <w:tmpl w:val="3CE0D7FC"/>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A"/>
    <w:rsid w:val="00006198"/>
    <w:rsid w:val="00021729"/>
    <w:rsid w:val="00040C32"/>
    <w:rsid w:val="0009777E"/>
    <w:rsid w:val="000A5D69"/>
    <w:rsid w:val="000E2064"/>
    <w:rsid w:val="001042D2"/>
    <w:rsid w:val="0014282C"/>
    <w:rsid w:val="00231BBC"/>
    <w:rsid w:val="00247E38"/>
    <w:rsid w:val="00273FF6"/>
    <w:rsid w:val="002B4E5E"/>
    <w:rsid w:val="00320A99"/>
    <w:rsid w:val="00323FE3"/>
    <w:rsid w:val="003429A6"/>
    <w:rsid w:val="003718C7"/>
    <w:rsid w:val="003F303B"/>
    <w:rsid w:val="00476E20"/>
    <w:rsid w:val="004A2A38"/>
    <w:rsid w:val="004A3F82"/>
    <w:rsid w:val="004B2091"/>
    <w:rsid w:val="004D6F32"/>
    <w:rsid w:val="00554D43"/>
    <w:rsid w:val="00561CA9"/>
    <w:rsid w:val="0057262F"/>
    <w:rsid w:val="0057658D"/>
    <w:rsid w:val="00587325"/>
    <w:rsid w:val="005A2918"/>
    <w:rsid w:val="005B45C7"/>
    <w:rsid w:val="005D0C02"/>
    <w:rsid w:val="005E1147"/>
    <w:rsid w:val="005E62FC"/>
    <w:rsid w:val="00616942"/>
    <w:rsid w:val="00651717"/>
    <w:rsid w:val="00665AB6"/>
    <w:rsid w:val="00674F8A"/>
    <w:rsid w:val="00694BCF"/>
    <w:rsid w:val="006B018D"/>
    <w:rsid w:val="006D0A72"/>
    <w:rsid w:val="007647A5"/>
    <w:rsid w:val="00776C89"/>
    <w:rsid w:val="00785D45"/>
    <w:rsid w:val="007C21B2"/>
    <w:rsid w:val="00836686"/>
    <w:rsid w:val="008848A5"/>
    <w:rsid w:val="008A66F4"/>
    <w:rsid w:val="008B3FD5"/>
    <w:rsid w:val="008B4F38"/>
    <w:rsid w:val="00906EED"/>
    <w:rsid w:val="009110D8"/>
    <w:rsid w:val="00922139"/>
    <w:rsid w:val="00997862"/>
    <w:rsid w:val="009A71BB"/>
    <w:rsid w:val="009E266F"/>
    <w:rsid w:val="00A3194D"/>
    <w:rsid w:val="00A700A3"/>
    <w:rsid w:val="00AE60C3"/>
    <w:rsid w:val="00B17D94"/>
    <w:rsid w:val="00B60AE6"/>
    <w:rsid w:val="00BE3BC5"/>
    <w:rsid w:val="00C17409"/>
    <w:rsid w:val="00C269A4"/>
    <w:rsid w:val="00C62640"/>
    <w:rsid w:val="00C8221F"/>
    <w:rsid w:val="00C9043B"/>
    <w:rsid w:val="00CC0754"/>
    <w:rsid w:val="00CD63E8"/>
    <w:rsid w:val="00CF20DB"/>
    <w:rsid w:val="00D30A16"/>
    <w:rsid w:val="00D5438D"/>
    <w:rsid w:val="00D972A9"/>
    <w:rsid w:val="00DE6C07"/>
    <w:rsid w:val="00E30AFD"/>
    <w:rsid w:val="00E51877"/>
    <w:rsid w:val="00E74C5D"/>
    <w:rsid w:val="00E9186D"/>
    <w:rsid w:val="00EC67F0"/>
    <w:rsid w:val="00F86758"/>
    <w:rsid w:val="00FB1402"/>
    <w:rsid w:val="00FC1202"/>
    <w:rsid w:val="00FD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FBD6BC-34D1-4308-91E2-31B88CBF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nhideWhenUsed/>
    <w:qFormat/>
    <w:rsid w:val="0092213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nhideWhenUsed/>
    <w:qFormat/>
    <w:rsid w:val="00922139"/>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BBC"/>
    <w:rPr>
      <w:sz w:val="18"/>
      <w:szCs w:val="18"/>
    </w:rPr>
  </w:style>
  <w:style w:type="paragraph" w:styleId="a4">
    <w:name w:val="footer"/>
    <w:basedOn w:val="a"/>
    <w:link w:val="Char0"/>
    <w:uiPriority w:val="99"/>
    <w:unhideWhenUsed/>
    <w:rsid w:val="00231BBC"/>
    <w:pPr>
      <w:tabs>
        <w:tab w:val="center" w:pos="4153"/>
        <w:tab w:val="right" w:pos="8306"/>
      </w:tabs>
      <w:snapToGrid w:val="0"/>
      <w:jc w:val="left"/>
    </w:pPr>
    <w:rPr>
      <w:sz w:val="18"/>
      <w:szCs w:val="18"/>
    </w:rPr>
  </w:style>
  <w:style w:type="character" w:customStyle="1" w:styleId="Char0">
    <w:name w:val="页脚 Char"/>
    <w:basedOn w:val="a0"/>
    <w:link w:val="a4"/>
    <w:uiPriority w:val="99"/>
    <w:rsid w:val="00231BBC"/>
    <w:rPr>
      <w:sz w:val="18"/>
      <w:szCs w:val="18"/>
    </w:rPr>
  </w:style>
  <w:style w:type="character" w:customStyle="1" w:styleId="3Char">
    <w:name w:val="标题 3 Char"/>
    <w:basedOn w:val="a0"/>
    <w:link w:val="3"/>
    <w:rsid w:val="00922139"/>
    <w:rPr>
      <w:rFonts w:ascii="Times New Roman" w:eastAsia="宋体" w:hAnsi="Times New Roman" w:cs="Times New Roman"/>
      <w:b/>
      <w:bCs/>
      <w:sz w:val="32"/>
      <w:szCs w:val="32"/>
    </w:rPr>
  </w:style>
  <w:style w:type="character" w:customStyle="1" w:styleId="4Char">
    <w:name w:val="标题 4 Char"/>
    <w:basedOn w:val="a0"/>
    <w:link w:val="4"/>
    <w:rsid w:val="00922139"/>
    <w:rPr>
      <w:rFonts w:ascii="Calibri Light" w:eastAsia="宋体" w:hAnsi="Calibri Light" w:cs="Times New Roman"/>
      <w:b/>
      <w:bCs/>
      <w:sz w:val="28"/>
      <w:szCs w:val="28"/>
    </w:rPr>
  </w:style>
  <w:style w:type="character" w:styleId="a5">
    <w:name w:val="Hyperlink"/>
    <w:basedOn w:val="a0"/>
    <w:uiPriority w:val="99"/>
    <w:unhideWhenUsed/>
    <w:rsid w:val="003718C7"/>
    <w:rPr>
      <w:color w:val="0563C1" w:themeColor="hyperlink"/>
      <w:u w:val="single"/>
    </w:rPr>
  </w:style>
  <w:style w:type="paragraph" w:styleId="a6">
    <w:name w:val="Balloon Text"/>
    <w:basedOn w:val="a"/>
    <w:link w:val="Char1"/>
    <w:uiPriority w:val="99"/>
    <w:semiHidden/>
    <w:unhideWhenUsed/>
    <w:rsid w:val="00E9186D"/>
    <w:rPr>
      <w:sz w:val="18"/>
      <w:szCs w:val="18"/>
    </w:rPr>
  </w:style>
  <w:style w:type="character" w:customStyle="1" w:styleId="Char1">
    <w:name w:val="批注框文本 Char"/>
    <w:basedOn w:val="a0"/>
    <w:link w:val="a6"/>
    <w:uiPriority w:val="99"/>
    <w:semiHidden/>
    <w:rsid w:val="00E9186D"/>
    <w:rPr>
      <w:sz w:val="18"/>
      <w:szCs w:val="18"/>
    </w:rPr>
  </w:style>
  <w:style w:type="paragraph" w:styleId="a7">
    <w:name w:val="List Paragraph"/>
    <w:basedOn w:val="a"/>
    <w:uiPriority w:val="34"/>
    <w:qFormat/>
    <w:rsid w:val="00CD63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6561">
      <w:bodyDiv w:val="1"/>
      <w:marLeft w:val="0"/>
      <w:marRight w:val="0"/>
      <w:marTop w:val="0"/>
      <w:marBottom w:val="0"/>
      <w:divBdr>
        <w:top w:val="none" w:sz="0" w:space="0" w:color="auto"/>
        <w:left w:val="none" w:sz="0" w:space="0" w:color="auto"/>
        <w:bottom w:val="none" w:sz="0" w:space="0" w:color="auto"/>
        <w:right w:val="none" w:sz="0" w:space="0" w:color="auto"/>
      </w:divBdr>
    </w:div>
    <w:div w:id="925110893">
      <w:bodyDiv w:val="1"/>
      <w:marLeft w:val="0"/>
      <w:marRight w:val="0"/>
      <w:marTop w:val="0"/>
      <w:marBottom w:val="0"/>
      <w:divBdr>
        <w:top w:val="none" w:sz="0" w:space="0" w:color="auto"/>
        <w:left w:val="none" w:sz="0" w:space="0" w:color="auto"/>
        <w:bottom w:val="none" w:sz="0" w:space="0" w:color="auto"/>
        <w:right w:val="none" w:sz="0" w:space="0" w:color="auto"/>
      </w:divBdr>
      <w:divsChild>
        <w:div w:id="117727043">
          <w:marLeft w:val="0"/>
          <w:marRight w:val="0"/>
          <w:marTop w:val="0"/>
          <w:marBottom w:val="0"/>
          <w:divBdr>
            <w:top w:val="none" w:sz="0" w:space="0" w:color="auto"/>
            <w:left w:val="none" w:sz="0" w:space="0" w:color="auto"/>
            <w:bottom w:val="none" w:sz="0" w:space="0" w:color="auto"/>
            <w:right w:val="none" w:sz="0" w:space="0" w:color="auto"/>
          </w:divBdr>
        </w:div>
      </w:divsChild>
    </w:div>
    <w:div w:id="1058474908">
      <w:bodyDiv w:val="1"/>
      <w:marLeft w:val="0"/>
      <w:marRight w:val="0"/>
      <w:marTop w:val="0"/>
      <w:marBottom w:val="0"/>
      <w:divBdr>
        <w:top w:val="none" w:sz="0" w:space="0" w:color="auto"/>
        <w:left w:val="none" w:sz="0" w:space="0" w:color="auto"/>
        <w:bottom w:val="none" w:sz="0" w:space="0" w:color="auto"/>
        <w:right w:val="none" w:sz="0" w:space="0" w:color="auto"/>
      </w:divBdr>
    </w:div>
    <w:div w:id="12573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r.com.cn" TargetMode="External"/><Relationship Id="rId5" Type="http://schemas.openxmlformats.org/officeDocument/2006/relationships/webSettings" Target="webSettings.xml"/><Relationship Id="rId10" Type="http://schemas.openxmlformats.org/officeDocument/2006/relationships/hyperlink" Target="http://www.ccir.com.cn/detail.aspx?msgID=101872" TargetMode="External"/><Relationship Id="rId4" Type="http://schemas.openxmlformats.org/officeDocument/2006/relationships/settings" Target="settings.xml"/><Relationship Id="rId9"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E234-A73F-423D-93BF-C8748E54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5</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kuaiwentao</dc:creator>
  <cp:keywords/>
  <dc:description/>
  <cp:lastModifiedBy>kuaiwentao</cp:lastModifiedBy>
  <cp:revision>27</cp:revision>
  <dcterms:created xsi:type="dcterms:W3CDTF">2015-01-10T04:03:00Z</dcterms:created>
  <dcterms:modified xsi:type="dcterms:W3CDTF">2015-01-21T02:42:00Z</dcterms:modified>
</cp:coreProperties>
</file>